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D6" w:rsidRPr="00517BD6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517BD6">
        <w:rPr>
          <w:b/>
          <w:sz w:val="28"/>
          <w:szCs w:val="28"/>
        </w:rPr>
        <w:t>Разъяснения по вопросу осуществления производственного экологического  контроля.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32363">
        <w:rPr>
          <w:sz w:val="28"/>
          <w:szCs w:val="28"/>
        </w:rPr>
        <w:t xml:space="preserve">соответствии со ст. 67 </w:t>
      </w:r>
      <w:r w:rsidRPr="00ED1119">
        <w:rPr>
          <w:sz w:val="28"/>
          <w:szCs w:val="28"/>
        </w:rPr>
        <w:t>Федеральн</w:t>
      </w:r>
      <w:r w:rsidRPr="00B32363">
        <w:rPr>
          <w:sz w:val="28"/>
          <w:szCs w:val="28"/>
        </w:rPr>
        <w:t>ого</w:t>
      </w:r>
      <w:r w:rsidRPr="00ED1119">
        <w:rPr>
          <w:sz w:val="28"/>
          <w:szCs w:val="28"/>
        </w:rPr>
        <w:t xml:space="preserve"> закон</w:t>
      </w:r>
      <w:r w:rsidRPr="00B32363">
        <w:rPr>
          <w:sz w:val="28"/>
          <w:szCs w:val="28"/>
        </w:rPr>
        <w:t>а</w:t>
      </w:r>
      <w:r w:rsidRPr="00ED1119">
        <w:rPr>
          <w:sz w:val="28"/>
          <w:szCs w:val="28"/>
        </w:rPr>
        <w:t xml:space="preserve"> от 10.01.2002 </w:t>
      </w:r>
      <w:r w:rsidRPr="00B32363">
        <w:rPr>
          <w:sz w:val="28"/>
          <w:szCs w:val="28"/>
        </w:rPr>
        <w:t>№</w:t>
      </w:r>
      <w:r w:rsidRPr="00ED1119">
        <w:rPr>
          <w:sz w:val="28"/>
          <w:szCs w:val="28"/>
        </w:rPr>
        <w:t xml:space="preserve"> 7-ФЗ</w:t>
      </w:r>
      <w:r w:rsidRPr="00B32363">
        <w:rPr>
          <w:sz w:val="28"/>
          <w:szCs w:val="28"/>
        </w:rPr>
        <w:t xml:space="preserve"> «</w:t>
      </w:r>
      <w:r w:rsidRPr="00ED1119">
        <w:rPr>
          <w:sz w:val="28"/>
          <w:szCs w:val="28"/>
        </w:rPr>
        <w:t>Об охране окружающей среды</w:t>
      </w:r>
      <w:r w:rsidRPr="00B32363">
        <w:rPr>
          <w:sz w:val="28"/>
          <w:szCs w:val="28"/>
        </w:rPr>
        <w:t>» ю</w:t>
      </w:r>
      <w:r w:rsidRPr="00DE380A">
        <w:rPr>
          <w:sz w:val="28"/>
          <w:szCs w:val="28"/>
        </w:rPr>
        <w:t>ридические лица и индивидуальные предприниматели, осуществляющие деятельность на объектах</w:t>
      </w:r>
      <w:r w:rsidRPr="00B32363">
        <w:rPr>
          <w:sz w:val="28"/>
          <w:szCs w:val="28"/>
        </w:rPr>
        <w:t xml:space="preserve"> негативного воздействия на окружающую среду </w:t>
      </w:r>
      <w:r w:rsidRPr="00DE380A">
        <w:rPr>
          <w:sz w:val="28"/>
          <w:szCs w:val="28"/>
        </w:rPr>
        <w:t>I, II и III категорий</w:t>
      </w:r>
      <w:r w:rsidRPr="00B32363">
        <w:rPr>
          <w:sz w:val="28"/>
          <w:szCs w:val="28"/>
        </w:rPr>
        <w:t xml:space="preserve">, обязаны </w:t>
      </w:r>
      <w:r w:rsidRPr="00DE380A">
        <w:rPr>
          <w:sz w:val="28"/>
          <w:szCs w:val="28"/>
        </w:rPr>
        <w:t>осуществлят</w:t>
      </w:r>
      <w:r w:rsidRPr="00B32363">
        <w:rPr>
          <w:sz w:val="28"/>
          <w:szCs w:val="28"/>
        </w:rPr>
        <w:t>ь</w:t>
      </w:r>
      <w:r w:rsidRPr="00DE380A">
        <w:rPr>
          <w:sz w:val="28"/>
          <w:szCs w:val="28"/>
        </w:rPr>
        <w:t xml:space="preserve"> производственный экологический контроль</w:t>
      </w:r>
      <w:r w:rsidRPr="00B32363">
        <w:rPr>
          <w:sz w:val="28"/>
          <w:szCs w:val="28"/>
        </w:rPr>
        <w:t xml:space="preserve"> (ПЭК)</w:t>
      </w:r>
      <w:r>
        <w:rPr>
          <w:sz w:val="28"/>
          <w:szCs w:val="28"/>
        </w:rPr>
        <w:t xml:space="preserve"> </w:t>
      </w:r>
      <w:r w:rsidRPr="00B32363">
        <w:rPr>
          <w:sz w:val="28"/>
          <w:szCs w:val="28"/>
        </w:rPr>
        <w:t xml:space="preserve">в соответствии с </w:t>
      </w:r>
      <w:r w:rsidRPr="00DE380A">
        <w:rPr>
          <w:sz w:val="28"/>
          <w:szCs w:val="28"/>
        </w:rPr>
        <w:t>разраб</w:t>
      </w:r>
      <w:r w:rsidRPr="00B32363">
        <w:rPr>
          <w:sz w:val="28"/>
          <w:szCs w:val="28"/>
        </w:rPr>
        <w:t>о</w:t>
      </w:r>
      <w:r w:rsidRPr="00DE380A">
        <w:rPr>
          <w:sz w:val="28"/>
          <w:szCs w:val="28"/>
        </w:rPr>
        <w:t>т</w:t>
      </w:r>
      <w:r w:rsidRPr="00B32363">
        <w:rPr>
          <w:sz w:val="28"/>
          <w:szCs w:val="28"/>
        </w:rPr>
        <w:t xml:space="preserve">анной и утвержденной ими </w:t>
      </w:r>
      <w:r w:rsidRPr="00DE380A">
        <w:rPr>
          <w:sz w:val="28"/>
          <w:szCs w:val="28"/>
        </w:rPr>
        <w:t>программ</w:t>
      </w:r>
      <w:r w:rsidRPr="00B32363">
        <w:rPr>
          <w:sz w:val="28"/>
          <w:szCs w:val="28"/>
        </w:rPr>
        <w:t xml:space="preserve">ой, а также направлять в контролирующие органы </w:t>
      </w:r>
      <w:r w:rsidRPr="00ED1119">
        <w:rPr>
          <w:sz w:val="28"/>
          <w:szCs w:val="28"/>
        </w:rPr>
        <w:t>отчет о</w:t>
      </w:r>
      <w:r w:rsidRPr="00B32363">
        <w:rPr>
          <w:sz w:val="28"/>
          <w:szCs w:val="28"/>
        </w:rPr>
        <w:t xml:space="preserve"> его</w:t>
      </w:r>
      <w:r w:rsidRPr="00ED1119">
        <w:rPr>
          <w:sz w:val="28"/>
          <w:szCs w:val="28"/>
        </w:rPr>
        <w:t xml:space="preserve"> организации и результатах осуществления</w:t>
      </w:r>
      <w:r w:rsidRPr="00B32363">
        <w:rPr>
          <w:sz w:val="28"/>
          <w:szCs w:val="28"/>
        </w:rPr>
        <w:t>.</w:t>
      </w:r>
      <w:proofErr w:type="gramEnd"/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32363">
        <w:rPr>
          <w:sz w:val="28"/>
          <w:szCs w:val="28"/>
        </w:rPr>
        <w:t>Требований к содержанию программы ПЭК, ф</w:t>
      </w:r>
      <w:r w:rsidRPr="00ED1119">
        <w:rPr>
          <w:sz w:val="28"/>
          <w:szCs w:val="28"/>
        </w:rPr>
        <w:t xml:space="preserve">орма отчета об организации и о результатах осуществления </w:t>
      </w:r>
      <w:r w:rsidRPr="00B32363">
        <w:rPr>
          <w:sz w:val="28"/>
          <w:szCs w:val="28"/>
        </w:rPr>
        <w:t>ПЭК</w:t>
      </w:r>
      <w:r w:rsidRPr="00ED1119">
        <w:rPr>
          <w:sz w:val="28"/>
          <w:szCs w:val="28"/>
        </w:rPr>
        <w:t xml:space="preserve">, </w:t>
      </w:r>
      <w:r w:rsidRPr="00B32363">
        <w:rPr>
          <w:sz w:val="28"/>
          <w:szCs w:val="28"/>
        </w:rPr>
        <w:t>порядок и сроки его направления утверждены приказом Минприроды РФ от 28.02.2018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 (далее - приказ).</w:t>
      </w:r>
      <w:proofErr w:type="gramEnd"/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Согласно данному приказу программа ПЭК должна содержать: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общие положения;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сведения об инвентаризации выбросов;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сведения об инвентаризации сбросов;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сведения об инвентаризации отходов;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сведения об ответственных лицах по осуществлению ПЭК;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сведения о лабораторном сопровождении.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 xml:space="preserve">Для каждого из перечисленных разделов </w:t>
      </w:r>
      <w:proofErr w:type="gramStart"/>
      <w:r w:rsidRPr="00B32363">
        <w:rPr>
          <w:sz w:val="28"/>
          <w:szCs w:val="28"/>
        </w:rPr>
        <w:t>установлены</w:t>
      </w:r>
      <w:proofErr w:type="gramEnd"/>
      <w:r w:rsidRPr="00B32363">
        <w:rPr>
          <w:sz w:val="28"/>
          <w:szCs w:val="28"/>
        </w:rPr>
        <w:t xml:space="preserve"> подробные требования. Например, раздел «Сведения об инвентаризации выбросов загрязняющих веществ в атмосферный воздух и их источников» должен содержать сведения об инвентаризации выбросов, ее корректировке, показатель суммарной массы выбросов</w:t>
      </w:r>
      <w:r>
        <w:rPr>
          <w:sz w:val="28"/>
          <w:szCs w:val="28"/>
        </w:rPr>
        <w:t xml:space="preserve">  </w:t>
      </w:r>
      <w:r w:rsidRPr="00B32363">
        <w:rPr>
          <w:sz w:val="28"/>
          <w:szCs w:val="28"/>
        </w:rPr>
        <w:t>с указанием</w:t>
      </w:r>
      <w:r>
        <w:rPr>
          <w:sz w:val="28"/>
          <w:szCs w:val="28"/>
        </w:rPr>
        <w:t xml:space="preserve"> </w:t>
      </w:r>
      <w:r w:rsidRPr="00B32363">
        <w:rPr>
          <w:sz w:val="28"/>
          <w:szCs w:val="28"/>
        </w:rPr>
        <w:t>маркерных</w:t>
      </w:r>
      <w:r>
        <w:rPr>
          <w:sz w:val="28"/>
          <w:szCs w:val="28"/>
        </w:rPr>
        <w:t xml:space="preserve"> </w:t>
      </w:r>
      <w:r w:rsidRPr="00B32363">
        <w:rPr>
          <w:sz w:val="28"/>
          <w:szCs w:val="28"/>
        </w:rPr>
        <w:t>загрязняющих веществ, сроках проведения инвентаризации выбросов и их стационарных источников.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Согласование программы ПЭК с органами государственного экологического надзора не требуется!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>Также приказом установлен порядок предоставления отчета об организации и о результатах осуществления ПЭК (далее - Отчет).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 xml:space="preserve">Отчет направляется в срок до 25 марта года, следующего за </w:t>
      </w:r>
      <w:proofErr w:type="gramStart"/>
      <w:r w:rsidRPr="00B32363">
        <w:rPr>
          <w:sz w:val="28"/>
          <w:szCs w:val="28"/>
        </w:rPr>
        <w:t>отчетным</w:t>
      </w:r>
      <w:proofErr w:type="gramEnd"/>
      <w:r w:rsidRPr="00B32363">
        <w:rPr>
          <w:sz w:val="28"/>
          <w:szCs w:val="28"/>
        </w:rPr>
        <w:t>:</w:t>
      </w:r>
    </w:p>
    <w:p w:rsidR="00517BD6" w:rsidRPr="00B32363" w:rsidRDefault="00517BD6" w:rsidP="00517BD6">
      <w:pPr>
        <w:shd w:val="clear" w:color="auto" w:fill="FFFFFF"/>
        <w:tabs>
          <w:tab w:val="left" w:pos="851"/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 xml:space="preserve">в </w:t>
      </w:r>
      <w:proofErr w:type="spellStart"/>
      <w:r w:rsidRPr="00B32363">
        <w:rPr>
          <w:sz w:val="28"/>
          <w:szCs w:val="28"/>
        </w:rPr>
        <w:t>Росприроднадзор</w:t>
      </w:r>
      <w:proofErr w:type="spellEnd"/>
      <w:r w:rsidRPr="00B32363">
        <w:rPr>
          <w:sz w:val="28"/>
          <w:szCs w:val="28"/>
        </w:rPr>
        <w:t xml:space="preserve"> - для объектов, подлежащих федеральному государственному экологическому надзору;</w:t>
      </w:r>
    </w:p>
    <w:p w:rsidR="00517BD6" w:rsidRPr="00B32363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lastRenderedPageBreak/>
        <w:t>в орган исполнительной власти субъекта РФ - для объектов, подлежащих региональному государственному экологическому надзору.</w:t>
      </w:r>
    </w:p>
    <w:p w:rsidR="00517BD6" w:rsidRPr="00C21B31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32363">
        <w:rPr>
          <w:sz w:val="28"/>
          <w:szCs w:val="28"/>
        </w:rPr>
        <w:t xml:space="preserve">Приказ Минприроды РФ от 28.02.2018 № 74 </w:t>
      </w:r>
      <w:r w:rsidRPr="00C21B31">
        <w:rPr>
          <w:sz w:val="28"/>
          <w:szCs w:val="28"/>
        </w:rPr>
        <w:t>опубликован на «Официальном интернет</w:t>
      </w:r>
      <w:r>
        <w:rPr>
          <w:sz w:val="28"/>
          <w:szCs w:val="28"/>
        </w:rPr>
        <w:t xml:space="preserve"> </w:t>
      </w:r>
      <w:r w:rsidRPr="00C21B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1B31">
        <w:rPr>
          <w:sz w:val="28"/>
          <w:szCs w:val="28"/>
        </w:rPr>
        <w:t>портале правовой информации» (www.pravo.gov.ru) 04 апреля 2018 года</w:t>
      </w:r>
      <w:r>
        <w:rPr>
          <w:sz w:val="28"/>
          <w:szCs w:val="28"/>
        </w:rPr>
        <w:t xml:space="preserve">, </w:t>
      </w:r>
      <w:r w:rsidRPr="00C21B31">
        <w:rPr>
          <w:sz w:val="28"/>
          <w:szCs w:val="28"/>
        </w:rPr>
        <w:t>вступает в законную силу с 15 апреля 2018 года</w:t>
      </w:r>
      <w:r>
        <w:rPr>
          <w:sz w:val="28"/>
          <w:szCs w:val="28"/>
        </w:rPr>
        <w:t xml:space="preserve"> и не распространяется на правоотношения, возникшие до вступления его в законную силу.</w:t>
      </w:r>
    </w:p>
    <w:p w:rsidR="00517BD6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впервые по форме, установленной данным приказом, </w:t>
      </w:r>
      <w:proofErr w:type="spellStart"/>
      <w:r>
        <w:rPr>
          <w:sz w:val="28"/>
          <w:szCs w:val="28"/>
        </w:rPr>
        <w:t>природопользователи</w:t>
      </w:r>
      <w:proofErr w:type="spellEnd"/>
      <w:r>
        <w:rPr>
          <w:sz w:val="28"/>
          <w:szCs w:val="28"/>
        </w:rPr>
        <w:t xml:space="preserve"> обязаны направить отчет</w:t>
      </w:r>
      <w:r w:rsidRPr="00B32363">
        <w:rPr>
          <w:sz w:val="28"/>
          <w:szCs w:val="28"/>
        </w:rPr>
        <w:t xml:space="preserve"> об организации и о результатах осуществления ПЭК в срок до 25 марта 2019 года.</w:t>
      </w:r>
    </w:p>
    <w:p w:rsidR="00517BD6" w:rsidRDefault="00517BD6" w:rsidP="00517BD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направление, несвоевременное направление указанного отчета, представление в его составе неполной, недостоверной информации образует состав административного правонарушения, предусмотренного ст. 8.5 КоАП РФ и 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</w:r>
      <w:proofErr w:type="gramEnd"/>
    </w:p>
    <w:p w:rsidR="00BC6B55" w:rsidRDefault="00BC6B55"/>
    <w:sectPr w:rsidR="00BC6B55" w:rsidSect="00BC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6"/>
    <w:rsid w:val="004140C9"/>
    <w:rsid w:val="00517BD6"/>
    <w:rsid w:val="006A42C6"/>
    <w:rsid w:val="00B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</dc:creator>
  <cp:lastModifiedBy>Пользователь Windows</cp:lastModifiedBy>
  <cp:revision>2</cp:revision>
  <dcterms:created xsi:type="dcterms:W3CDTF">2018-10-23T10:23:00Z</dcterms:created>
  <dcterms:modified xsi:type="dcterms:W3CDTF">2018-10-23T10:23:00Z</dcterms:modified>
</cp:coreProperties>
</file>