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DF344" w14:textId="77777777" w:rsidR="00F850BF" w:rsidRDefault="00F850B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11A6793" w14:textId="77777777" w:rsidR="00F850BF" w:rsidRDefault="00F850BF">
      <w:pPr>
        <w:pStyle w:val="ConsPlusNormal"/>
        <w:jc w:val="both"/>
        <w:outlineLvl w:val="0"/>
      </w:pPr>
    </w:p>
    <w:p w14:paraId="0D042D39" w14:textId="77777777" w:rsidR="00F850BF" w:rsidRDefault="00F850BF">
      <w:pPr>
        <w:pStyle w:val="ConsPlusNormal"/>
        <w:outlineLvl w:val="0"/>
      </w:pPr>
      <w:r>
        <w:t>Зарегистрировано в Минюсте Кировской области 2 февраля 2023 г. N 13</w:t>
      </w:r>
    </w:p>
    <w:p w14:paraId="7447ADBC" w14:textId="77777777" w:rsidR="00F850BF" w:rsidRDefault="00F850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E0F0D1" w14:textId="77777777" w:rsidR="00F850BF" w:rsidRDefault="00F850BF">
      <w:pPr>
        <w:pStyle w:val="ConsPlusNormal"/>
        <w:jc w:val="both"/>
      </w:pPr>
    </w:p>
    <w:p w14:paraId="5C8374F0" w14:textId="77777777" w:rsidR="00F850BF" w:rsidRDefault="00F850BF">
      <w:pPr>
        <w:pStyle w:val="ConsPlusTitle"/>
        <w:jc w:val="center"/>
      </w:pPr>
      <w:r>
        <w:t>МИНИСТЕРСТВО ОХРАНЫ ОКРУЖАЮЩЕЙ СРЕДЫ КИРОВСКОЙ ОБЛАСТИ</w:t>
      </w:r>
    </w:p>
    <w:p w14:paraId="3A2A147F" w14:textId="77777777" w:rsidR="00F850BF" w:rsidRDefault="00F850BF">
      <w:pPr>
        <w:pStyle w:val="ConsPlusTitle"/>
        <w:jc w:val="both"/>
      </w:pPr>
    </w:p>
    <w:p w14:paraId="7B6128E5" w14:textId="77777777" w:rsidR="00F850BF" w:rsidRDefault="00F850BF">
      <w:pPr>
        <w:pStyle w:val="ConsPlusTitle"/>
        <w:jc w:val="center"/>
      </w:pPr>
      <w:r>
        <w:t>РАСПОРЯЖЕНИЕ</w:t>
      </w:r>
    </w:p>
    <w:p w14:paraId="596AD472" w14:textId="77777777" w:rsidR="00F850BF" w:rsidRDefault="00F850BF">
      <w:pPr>
        <w:pStyle w:val="ConsPlusTitle"/>
        <w:jc w:val="center"/>
      </w:pPr>
      <w:r>
        <w:t>от 27 января 2023 г. N 2</w:t>
      </w:r>
    </w:p>
    <w:p w14:paraId="726511F9" w14:textId="77777777" w:rsidR="00F850BF" w:rsidRDefault="00F850BF">
      <w:pPr>
        <w:pStyle w:val="ConsPlusTitle"/>
        <w:jc w:val="both"/>
      </w:pPr>
    </w:p>
    <w:p w14:paraId="2A6F6143" w14:textId="77777777" w:rsidR="00F850BF" w:rsidRDefault="00F850BF">
      <w:pPr>
        <w:pStyle w:val="ConsPlusTitle"/>
        <w:jc w:val="center"/>
      </w:pPr>
      <w:r>
        <w:t>ОБ УТВЕРЖДЕНИИ ПОРЯДКА НАКОПЛЕНИЯ ТВЕРДЫХ КОММУНАЛЬНЫХ</w:t>
      </w:r>
    </w:p>
    <w:p w14:paraId="0DF31F16" w14:textId="77777777" w:rsidR="00F850BF" w:rsidRDefault="00F850BF">
      <w:pPr>
        <w:pStyle w:val="ConsPlusTitle"/>
        <w:jc w:val="center"/>
      </w:pPr>
      <w:r>
        <w:t>ОТХОДОВ (В ТОМ ЧИСЛЕ ИХ РАЗДЕЛЬНОГО НАКОПЛЕНИЯ)</w:t>
      </w:r>
    </w:p>
    <w:p w14:paraId="42FC3701" w14:textId="77777777" w:rsidR="00F850BF" w:rsidRDefault="00F850BF">
      <w:pPr>
        <w:pStyle w:val="ConsPlusTitle"/>
        <w:jc w:val="center"/>
      </w:pPr>
      <w:r>
        <w:t>НА ТЕРРИТОРИИ КИРОВСКОЙ ОБЛАСТИ</w:t>
      </w:r>
    </w:p>
    <w:p w14:paraId="60D6FB0D" w14:textId="77777777" w:rsidR="00F850BF" w:rsidRDefault="00F850BF">
      <w:pPr>
        <w:pStyle w:val="ConsPlusNormal"/>
        <w:jc w:val="both"/>
      </w:pPr>
    </w:p>
    <w:p w14:paraId="326A0BD3" w14:textId="77777777" w:rsidR="00F850BF" w:rsidRDefault="00F850BF">
      <w:pPr>
        <w:pStyle w:val="ConsPlusNonformat"/>
        <w:jc w:val="both"/>
      </w:pPr>
      <w:r>
        <w:t xml:space="preserve">    В  соответствии  со </w:t>
      </w:r>
      <w:hyperlink r:id="rId5">
        <w:r>
          <w:rPr>
            <w:color w:val="0000FF"/>
          </w:rPr>
          <w:t>статьей 6</w:t>
        </w:r>
      </w:hyperlink>
      <w:r>
        <w:t xml:space="preserve">, </w:t>
      </w:r>
      <w:hyperlink r:id="rId6">
        <w:r>
          <w:rPr>
            <w:color w:val="0000FF"/>
          </w:rPr>
          <w:t>частью 6 статьи 13.4</w:t>
        </w:r>
      </w:hyperlink>
      <w:r>
        <w:t xml:space="preserve"> Федерального закона</w:t>
      </w:r>
    </w:p>
    <w:p w14:paraId="295458EC" w14:textId="77777777" w:rsidR="00F850BF" w:rsidRDefault="00F850BF">
      <w:pPr>
        <w:pStyle w:val="ConsPlusNonformat"/>
        <w:jc w:val="both"/>
      </w:pPr>
      <w:r>
        <w:t>от 24.06.1998 N 89-ФЗ "Об отходах производства и потребления", на основании</w:t>
      </w:r>
    </w:p>
    <w:p w14:paraId="23E42336" w14:textId="77777777" w:rsidR="00F850BF" w:rsidRDefault="00F850BF">
      <w:pPr>
        <w:pStyle w:val="ConsPlusNonformat"/>
        <w:jc w:val="both"/>
      </w:pPr>
      <w:r>
        <w:t xml:space="preserve">         1</w:t>
      </w:r>
    </w:p>
    <w:p w14:paraId="0227A16B" w14:textId="77777777" w:rsidR="00F850BF" w:rsidRDefault="00F850BF">
      <w:pPr>
        <w:pStyle w:val="ConsPlusNonformat"/>
        <w:jc w:val="both"/>
      </w:pPr>
      <w:hyperlink r:id="rId7">
        <w:r>
          <w:rPr>
            <w:color w:val="0000FF"/>
          </w:rPr>
          <w:t>статьи  4</w:t>
        </w:r>
      </w:hyperlink>
      <w:r>
        <w:t xml:space="preserve">  Закона  Кировской  области  от  06.06.2007  N 131-ЗО "Об отходах</w:t>
      </w:r>
    </w:p>
    <w:p w14:paraId="45682E55" w14:textId="77777777" w:rsidR="00F850BF" w:rsidRDefault="00F850BF">
      <w:pPr>
        <w:pStyle w:val="ConsPlusNonformat"/>
        <w:jc w:val="both"/>
      </w:pPr>
      <w:r>
        <w:t xml:space="preserve">производства  и  потребления  в  Кировской  области", с </w:t>
      </w:r>
      <w:hyperlink r:id="rId8">
        <w:r>
          <w:rPr>
            <w:color w:val="0000FF"/>
          </w:rPr>
          <w:t>подпунктом 3.1.5.16</w:t>
        </w:r>
      </w:hyperlink>
    </w:p>
    <w:p w14:paraId="48C65004" w14:textId="77777777" w:rsidR="00F850BF" w:rsidRDefault="00F850BF">
      <w:pPr>
        <w:pStyle w:val="ConsPlusNonformat"/>
        <w:jc w:val="both"/>
      </w:pPr>
      <w:r>
        <w:t>пункта  3.1  раздела  3  Положения  о  министерстве охраны окружающей среды</w:t>
      </w:r>
    </w:p>
    <w:p w14:paraId="7AF891D3" w14:textId="77777777" w:rsidR="00F850BF" w:rsidRDefault="00F850BF">
      <w:pPr>
        <w:pStyle w:val="ConsPlusNonformat"/>
        <w:jc w:val="both"/>
      </w:pPr>
      <w:r>
        <w:t>Кировской  области,  утвержденного  постановлением  Правительства Кировской</w:t>
      </w:r>
    </w:p>
    <w:p w14:paraId="2CFF4CD5" w14:textId="77777777" w:rsidR="00F850BF" w:rsidRDefault="00F850BF">
      <w:pPr>
        <w:pStyle w:val="ConsPlusNonformat"/>
        <w:jc w:val="both"/>
      </w:pPr>
      <w:r>
        <w:t>области  от  01.04.2019  N  124-П  "Об утверждении Положения о министерстве</w:t>
      </w:r>
    </w:p>
    <w:p w14:paraId="5933408C" w14:textId="77777777" w:rsidR="00F850BF" w:rsidRDefault="00F850BF">
      <w:pPr>
        <w:pStyle w:val="ConsPlusNonformat"/>
        <w:jc w:val="both"/>
      </w:pPr>
      <w:r>
        <w:t>охраны окружающей среды Кировской области":</w:t>
      </w:r>
    </w:p>
    <w:p w14:paraId="1E402B67" w14:textId="77777777" w:rsidR="00F850BF" w:rsidRDefault="00F850BF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Порядок</w:t>
        </w:r>
      </w:hyperlink>
      <w:r>
        <w:t xml:space="preserve"> накопления твердых коммунальных отходов (в том числе их раздельного накопления) на территории Кировской области согласно приложению.</w:t>
      </w:r>
    </w:p>
    <w:p w14:paraId="1ECDE184" w14:textId="77777777" w:rsidR="00F850BF" w:rsidRDefault="00F850BF">
      <w:pPr>
        <w:pStyle w:val="ConsPlusNormal"/>
        <w:spacing w:before="220"/>
        <w:ind w:firstLine="540"/>
        <w:jc w:val="both"/>
      </w:pPr>
      <w:r>
        <w:t>2. Настоящее распоряжение вступает в законную силу после его официального опубликования и действует до 31.12.2027.</w:t>
      </w:r>
    </w:p>
    <w:p w14:paraId="5B514949" w14:textId="77777777" w:rsidR="00F850BF" w:rsidRDefault="00F850BF">
      <w:pPr>
        <w:pStyle w:val="ConsPlusNormal"/>
        <w:jc w:val="both"/>
      </w:pPr>
    </w:p>
    <w:p w14:paraId="58756889" w14:textId="77777777" w:rsidR="00F850BF" w:rsidRDefault="00F850BF">
      <w:pPr>
        <w:pStyle w:val="ConsPlusNormal"/>
        <w:jc w:val="right"/>
      </w:pPr>
      <w:r>
        <w:t>И.о. министра охраны окружающей среды</w:t>
      </w:r>
    </w:p>
    <w:p w14:paraId="2B3822A4" w14:textId="77777777" w:rsidR="00F850BF" w:rsidRDefault="00F850BF">
      <w:pPr>
        <w:pStyle w:val="ConsPlusNormal"/>
        <w:jc w:val="right"/>
      </w:pPr>
      <w:r>
        <w:t>Кировской области</w:t>
      </w:r>
    </w:p>
    <w:p w14:paraId="2395C360" w14:textId="77777777" w:rsidR="00F850BF" w:rsidRDefault="00F850BF">
      <w:pPr>
        <w:pStyle w:val="ConsPlusNormal"/>
        <w:jc w:val="right"/>
      </w:pPr>
      <w:r>
        <w:t>А.В.АЛБЕГОВА</w:t>
      </w:r>
    </w:p>
    <w:p w14:paraId="4374EC87" w14:textId="77777777" w:rsidR="00F850BF" w:rsidRDefault="00F850BF">
      <w:pPr>
        <w:pStyle w:val="ConsPlusNormal"/>
        <w:jc w:val="both"/>
      </w:pPr>
    </w:p>
    <w:p w14:paraId="77A2C8C9" w14:textId="77777777" w:rsidR="00F850BF" w:rsidRDefault="00F850BF">
      <w:pPr>
        <w:pStyle w:val="ConsPlusNormal"/>
        <w:jc w:val="both"/>
      </w:pPr>
    </w:p>
    <w:p w14:paraId="3AFDCDBE" w14:textId="77777777" w:rsidR="00F850BF" w:rsidRDefault="00F850BF">
      <w:pPr>
        <w:pStyle w:val="ConsPlusNormal"/>
        <w:jc w:val="both"/>
      </w:pPr>
    </w:p>
    <w:p w14:paraId="35CABC47" w14:textId="77777777" w:rsidR="00F850BF" w:rsidRDefault="00F850BF">
      <w:pPr>
        <w:pStyle w:val="ConsPlusNormal"/>
        <w:jc w:val="both"/>
      </w:pPr>
    </w:p>
    <w:p w14:paraId="3DA5C9DB" w14:textId="77777777" w:rsidR="00F850BF" w:rsidRDefault="00F850BF">
      <w:pPr>
        <w:pStyle w:val="ConsPlusNormal"/>
        <w:jc w:val="both"/>
      </w:pPr>
    </w:p>
    <w:p w14:paraId="1C3DBD23" w14:textId="77777777" w:rsidR="00F850BF" w:rsidRDefault="00F850BF">
      <w:pPr>
        <w:pStyle w:val="ConsPlusNormal"/>
        <w:jc w:val="right"/>
        <w:outlineLvl w:val="0"/>
      </w:pPr>
      <w:r>
        <w:t>Приложение</w:t>
      </w:r>
    </w:p>
    <w:p w14:paraId="078DB4BF" w14:textId="77777777" w:rsidR="00F850BF" w:rsidRDefault="00F850BF">
      <w:pPr>
        <w:pStyle w:val="ConsPlusNormal"/>
        <w:jc w:val="both"/>
      </w:pPr>
    </w:p>
    <w:p w14:paraId="625BAC5F" w14:textId="77777777" w:rsidR="00F850BF" w:rsidRDefault="00F850BF">
      <w:pPr>
        <w:pStyle w:val="ConsPlusNormal"/>
        <w:jc w:val="right"/>
      </w:pPr>
      <w:r>
        <w:t>Утвержден</w:t>
      </w:r>
    </w:p>
    <w:p w14:paraId="71F0A00F" w14:textId="77777777" w:rsidR="00F850BF" w:rsidRDefault="00F850BF">
      <w:pPr>
        <w:pStyle w:val="ConsPlusNormal"/>
        <w:jc w:val="right"/>
      </w:pPr>
      <w:r>
        <w:t>распоряжением</w:t>
      </w:r>
    </w:p>
    <w:p w14:paraId="373960B4" w14:textId="77777777" w:rsidR="00F850BF" w:rsidRDefault="00F850BF">
      <w:pPr>
        <w:pStyle w:val="ConsPlusNormal"/>
        <w:jc w:val="right"/>
      </w:pPr>
      <w:r>
        <w:t>министерства охраны окружающей среды</w:t>
      </w:r>
    </w:p>
    <w:p w14:paraId="2F3F999B" w14:textId="77777777" w:rsidR="00F850BF" w:rsidRDefault="00F850BF">
      <w:pPr>
        <w:pStyle w:val="ConsPlusNormal"/>
        <w:jc w:val="right"/>
      </w:pPr>
      <w:r>
        <w:t>Кировской области</w:t>
      </w:r>
    </w:p>
    <w:p w14:paraId="35F49C56" w14:textId="77777777" w:rsidR="00F850BF" w:rsidRDefault="00F850BF">
      <w:pPr>
        <w:pStyle w:val="ConsPlusNormal"/>
        <w:jc w:val="right"/>
      </w:pPr>
      <w:r>
        <w:t>от 27 января 2023 г. N 2</w:t>
      </w:r>
    </w:p>
    <w:p w14:paraId="041E5E98" w14:textId="77777777" w:rsidR="00F850BF" w:rsidRDefault="00F850BF">
      <w:pPr>
        <w:pStyle w:val="ConsPlusNormal"/>
        <w:jc w:val="both"/>
      </w:pPr>
    </w:p>
    <w:p w14:paraId="1C1FAE69" w14:textId="77777777" w:rsidR="00F850BF" w:rsidRDefault="00F850BF">
      <w:pPr>
        <w:pStyle w:val="ConsPlusTitle"/>
        <w:jc w:val="center"/>
      </w:pPr>
      <w:bookmarkStart w:id="0" w:name="P41"/>
      <w:bookmarkEnd w:id="0"/>
      <w:r>
        <w:t>ПОРЯДОК</w:t>
      </w:r>
    </w:p>
    <w:p w14:paraId="0672A6AC" w14:textId="77777777" w:rsidR="00F850BF" w:rsidRDefault="00F850BF">
      <w:pPr>
        <w:pStyle w:val="ConsPlusTitle"/>
        <w:jc w:val="center"/>
      </w:pPr>
      <w:r>
        <w:t>НАКОПЛЕНИЯ ТВЕРДЫХ КОММУНАЛЬНЫХ ОТХОДОВ (В ТОМ ЧИСЛЕ ИХ</w:t>
      </w:r>
    </w:p>
    <w:p w14:paraId="7770D49F" w14:textId="77777777" w:rsidR="00F850BF" w:rsidRDefault="00F850BF">
      <w:pPr>
        <w:pStyle w:val="ConsPlusTitle"/>
        <w:jc w:val="center"/>
      </w:pPr>
      <w:r>
        <w:t>РАЗДЕЛЬНОГО НАКОПЛЕНИЯ) НА ТЕРРИТОРИИ КИРОВСКОЙ ОБЛАСТИ</w:t>
      </w:r>
    </w:p>
    <w:p w14:paraId="3E99C42F" w14:textId="77777777" w:rsidR="00F850BF" w:rsidRDefault="00F850BF">
      <w:pPr>
        <w:pStyle w:val="ConsPlusNormal"/>
        <w:jc w:val="both"/>
      </w:pPr>
    </w:p>
    <w:p w14:paraId="2C08129F" w14:textId="77777777" w:rsidR="00F850BF" w:rsidRDefault="00F850BF">
      <w:pPr>
        <w:pStyle w:val="ConsPlusTitle"/>
        <w:ind w:firstLine="540"/>
        <w:jc w:val="both"/>
        <w:outlineLvl w:val="1"/>
      </w:pPr>
      <w:r>
        <w:t>1. Общие положения.</w:t>
      </w:r>
    </w:p>
    <w:p w14:paraId="4CBF258B" w14:textId="77777777" w:rsidR="00F850BF" w:rsidRDefault="00F850BF">
      <w:pPr>
        <w:pStyle w:val="ConsPlusNormal"/>
        <w:spacing w:before="220"/>
        <w:ind w:firstLine="540"/>
        <w:jc w:val="both"/>
      </w:pPr>
      <w:r>
        <w:t>1.1. Порядок накопления твердых коммунальных отходов (в том числе их раздельного накопления) на территории Кировской области (далее - Порядок) устанавливает требования к организации и порядку накопления твердых коммунальных отходов (в том числе их раздельного накопления) на территории Кировской области.</w:t>
      </w:r>
    </w:p>
    <w:p w14:paraId="5C101FC9" w14:textId="77777777" w:rsidR="00F850BF" w:rsidRDefault="00F850BF">
      <w:pPr>
        <w:pStyle w:val="ConsPlusNormal"/>
        <w:spacing w:before="220"/>
        <w:ind w:firstLine="540"/>
        <w:jc w:val="both"/>
      </w:pPr>
      <w:r>
        <w:lastRenderedPageBreak/>
        <w:t xml:space="preserve">1.2. Настоящий Порядок разработан в соответствии с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0">
        <w:r>
          <w:rPr>
            <w:color w:val="0000FF"/>
          </w:rPr>
          <w:t>Законом</w:t>
        </w:r>
      </w:hyperlink>
      <w:r>
        <w:t xml:space="preserve"> Кировской области от 06.06.2007 N 131-ЗО "Об отходах производства и потребления в Кировской области" и иными нормативными правовыми актами Российской Федерации и Кировской области.</w:t>
      </w:r>
    </w:p>
    <w:p w14:paraId="71A03723" w14:textId="77777777" w:rsidR="00F850BF" w:rsidRDefault="00F850BF">
      <w:pPr>
        <w:pStyle w:val="ConsPlusNormal"/>
        <w:spacing w:before="220"/>
        <w:ind w:firstLine="540"/>
        <w:jc w:val="both"/>
      </w:pPr>
      <w:r>
        <w:t>1.3. Настоящий Порядок обязателен для исполнения всеми физическими и юридическими лицами, индивидуальными предпринимателями, находящимися и осуществляющими любые виды деятельности на территории Кировской области, в результате которых образуются твердые коммунальные отходы (далее - ТКО).</w:t>
      </w:r>
    </w:p>
    <w:p w14:paraId="2A7020BE" w14:textId="77777777" w:rsidR="00F850BF" w:rsidRDefault="00F850BF">
      <w:pPr>
        <w:pStyle w:val="ConsPlusNormal"/>
        <w:spacing w:before="220"/>
        <w:ind w:firstLine="540"/>
        <w:jc w:val="both"/>
      </w:pPr>
      <w:r>
        <w:t>Нарушение требований настоящего Порядка и принятых в соответствии с ним иных нормативных правовых актов влечет за собой ответственность в соответствии с законодательством Кировской области и законодательством Российской Федерации.</w:t>
      </w:r>
    </w:p>
    <w:p w14:paraId="2AA4E993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1.4. В настоящем Порядке используются определения, термины и понятия, определенные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2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 (далее - Правила), и иными нормативными правовыми актами Российской Федерации.</w:t>
      </w:r>
    </w:p>
    <w:p w14:paraId="13A169FF" w14:textId="77777777" w:rsidR="00F850BF" w:rsidRDefault="00F850BF">
      <w:pPr>
        <w:pStyle w:val="ConsPlusNormal"/>
        <w:spacing w:before="220"/>
        <w:ind w:firstLine="540"/>
        <w:jc w:val="both"/>
      </w:pPr>
      <w:r>
        <w:t>1.5. Цели настоящего Порядка:</w:t>
      </w:r>
    </w:p>
    <w:p w14:paraId="326C1AF4" w14:textId="77777777" w:rsidR="00F850BF" w:rsidRDefault="00F850BF">
      <w:pPr>
        <w:pStyle w:val="ConsPlusNormal"/>
        <w:spacing w:before="220"/>
        <w:ind w:firstLine="540"/>
        <w:jc w:val="both"/>
      </w:pPr>
      <w:r>
        <w:t>предотвращение образования несанкционированных мест накопления ТКО на территории Кировской области;</w:t>
      </w:r>
    </w:p>
    <w:p w14:paraId="7852C8C5" w14:textId="77777777" w:rsidR="00F850BF" w:rsidRDefault="00F850BF">
      <w:pPr>
        <w:pStyle w:val="ConsPlusNormal"/>
        <w:spacing w:before="220"/>
        <w:ind w:firstLine="540"/>
        <w:jc w:val="both"/>
      </w:pPr>
      <w:r>
        <w:t>предотвращение вредного воздействия ТКО на окружающую среду;</w:t>
      </w:r>
    </w:p>
    <w:p w14:paraId="1AED2E5F" w14:textId="77777777" w:rsidR="00F850BF" w:rsidRDefault="00F850BF">
      <w:pPr>
        <w:pStyle w:val="ConsPlusNormal"/>
        <w:spacing w:before="220"/>
        <w:ind w:firstLine="540"/>
        <w:jc w:val="both"/>
      </w:pPr>
      <w:r>
        <w:t>использование ТКО (отдельных компонентов ТКО) в хозяйственной деятельности;</w:t>
      </w:r>
    </w:p>
    <w:p w14:paraId="1818AF48" w14:textId="77777777" w:rsidR="00F850BF" w:rsidRDefault="00F850BF">
      <w:pPr>
        <w:pStyle w:val="ConsPlusNormal"/>
        <w:spacing w:before="220"/>
        <w:ind w:firstLine="540"/>
        <w:jc w:val="both"/>
      </w:pPr>
      <w:r>
        <w:t>сокращение количества ТКО, поступающих на захоронение.</w:t>
      </w:r>
    </w:p>
    <w:p w14:paraId="06091C8D" w14:textId="77777777" w:rsidR="00F850BF" w:rsidRDefault="00F850BF">
      <w:pPr>
        <w:pStyle w:val="ConsPlusNormal"/>
        <w:spacing w:before="220"/>
        <w:ind w:firstLine="540"/>
        <w:jc w:val="both"/>
      </w:pPr>
      <w:r>
        <w:t>1.6. Действие настоящего Порядка распространяется на правоотношения, возникающие при накоплении ТКО.</w:t>
      </w:r>
    </w:p>
    <w:p w14:paraId="2698F3F6" w14:textId="77777777" w:rsidR="00F850BF" w:rsidRDefault="00F850BF">
      <w:pPr>
        <w:pStyle w:val="ConsPlusNormal"/>
        <w:spacing w:before="220"/>
        <w:ind w:firstLine="540"/>
        <w:jc w:val="both"/>
      </w:pPr>
      <w:r>
        <w:t>1.7. Действие настоящего Порядка не распространяется на реализацию пилотных проектов по внедрению раздельного накопления твердых коммунальных отходов на территории Кировской области.</w:t>
      </w:r>
    </w:p>
    <w:p w14:paraId="54D3FAAF" w14:textId="77777777" w:rsidR="00F850BF" w:rsidRDefault="00F850BF">
      <w:pPr>
        <w:pStyle w:val="ConsPlusTitle"/>
        <w:spacing w:before="220"/>
        <w:ind w:firstLine="540"/>
        <w:jc w:val="both"/>
        <w:outlineLvl w:val="1"/>
      </w:pPr>
      <w:r>
        <w:t>2. Общие требования к накоплению ТКО.</w:t>
      </w:r>
    </w:p>
    <w:p w14:paraId="6344EF01" w14:textId="77777777" w:rsidR="00F850BF" w:rsidRDefault="00F850BF">
      <w:pPr>
        <w:pStyle w:val="ConsPlusNormal"/>
        <w:spacing w:before="220"/>
        <w:ind w:firstLine="540"/>
        <w:jc w:val="both"/>
      </w:pPr>
      <w:r>
        <w:t>2.1. Накопление ТКО должно быть безопасным для населения и окружающей среды и должно осуществляться с учетом требований экологического законодательства Российской Федерации и законодательства Российской Федерации в области обеспечения санитарно-эпидемиологического благополучия населения.</w:t>
      </w:r>
    </w:p>
    <w:p w14:paraId="6691D4A0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2.2. Органы местного самоуправления определяют схему размещения мест (площадок) накопления ТКО и осуществляют ведение реестра мест (площадок) накопления ТКО в соответствии с </w:t>
      </w:r>
      <w:hyperlink r:id="rId13">
        <w:r>
          <w:rPr>
            <w:color w:val="0000FF"/>
          </w:rPr>
          <w:t>правилами</w:t>
        </w:r>
      </w:hyperlink>
      <w:r>
        <w:t>, утвержденными 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реестра".</w:t>
      </w:r>
    </w:p>
    <w:p w14:paraId="0396E11C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2.3. В случае если в схеме обращения с отходами отсутствует информация о местах (площадках) накопления твердых коммунальных отходов, региональный оператор направляет информацию о выявленных местах (площадках) накопления ТКО в уполномоченный орган </w:t>
      </w:r>
      <w:r>
        <w:lastRenderedPageBreak/>
        <w:t>исполнительной власти, утвердивший схему обращения с отходами, для включения в нее сведений о местах (площадках) накопления твердых коммунальных отходов. Также региональный оператор может направлять данную информацию в соответствующий орган местного самоуправления Кировской области для включения в реестр мест (площадок) накопления ТКО соответствующего муниципального образования.</w:t>
      </w:r>
    </w:p>
    <w:p w14:paraId="4E46A0A0" w14:textId="77777777" w:rsidR="00F850BF" w:rsidRDefault="00F850BF">
      <w:pPr>
        <w:pStyle w:val="ConsPlusNormal"/>
        <w:spacing w:before="220"/>
        <w:ind w:firstLine="540"/>
        <w:jc w:val="both"/>
      </w:pPr>
      <w:r>
        <w:t>2.3.1. Собственники отходов осуществляют раздельное накопление ТКО в населенных пунктах Кировской области. Установку в местах накопления ТКО контейнеров, бункеров для раздельного накопления ТКО, пунктов приема вторичного сырья и опасных отходов обеспечивают собственники отходов, региональный оператор, операторы по обращению с ТКО, органы местного самоуправления, иные организации, осуществляющие установку пунктов приема вторичных ресурсов.</w:t>
      </w:r>
    </w:p>
    <w:p w14:paraId="068CEF79" w14:textId="77777777" w:rsidR="00F850BF" w:rsidRDefault="00F850BF">
      <w:pPr>
        <w:pStyle w:val="ConsPlusNormal"/>
        <w:spacing w:before="220"/>
        <w:ind w:firstLine="540"/>
        <w:jc w:val="both"/>
      </w:pPr>
      <w:r>
        <w:t>Контроль за деятельностью участников накопления ТКО (собственников отходов, операторов по обращению с отходами) в зоне своей деятельности осуществляет региональный оператор по обращению с ТКО.</w:t>
      </w:r>
    </w:p>
    <w:p w14:paraId="67CBA429" w14:textId="77777777" w:rsidR="00F850BF" w:rsidRDefault="00F850BF">
      <w:pPr>
        <w:pStyle w:val="ConsPlusNormal"/>
        <w:spacing w:before="220"/>
        <w:ind w:firstLine="540"/>
        <w:jc w:val="both"/>
      </w:pPr>
      <w:r>
        <w:t>2.4. Ликвидация мест несанкционированного размещения ТКО осуществляется в соответствии с Правилами.</w:t>
      </w:r>
    </w:p>
    <w:p w14:paraId="0A65A35F" w14:textId="77777777" w:rsidR="00F850BF" w:rsidRDefault="00F850BF">
      <w:pPr>
        <w:pStyle w:val="ConsPlusNormal"/>
        <w:spacing w:before="220"/>
        <w:ind w:firstLine="540"/>
        <w:jc w:val="both"/>
      </w:pPr>
      <w:r>
        <w:t>2.5. Вывоз ТКО с мест (площадок) накопления ТКО осуществляется региональным оператором по обращению с твердыми коммунальными отходами (далее - региональный оператор) или уполномоченным им лицом в соответствии с договором на оказание услуг по обращению с ТКО с использованием специализированных транспортных средств.</w:t>
      </w:r>
    </w:p>
    <w:p w14:paraId="78392B41" w14:textId="77777777" w:rsidR="00F850BF" w:rsidRDefault="00F850BF">
      <w:pPr>
        <w:pStyle w:val="ConsPlusNormal"/>
        <w:spacing w:before="220"/>
        <w:ind w:firstLine="540"/>
        <w:jc w:val="both"/>
      </w:pPr>
      <w:r>
        <w:t>Изъятие ТКО из мест (площадок) накопления ТКО иными лицами, не указанными в пункте 2.5 настоящего Порядка, запрещается.</w:t>
      </w:r>
    </w:p>
    <w:p w14:paraId="443D6236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2.6. Порядок заключения договора на оказание услуг по обращению с ТКО и перечень документов, необходимых для его заключения с потребителями, в том числе физическими и юридическими лицами, индивидуальными предпринимателями, осуществляющими деятельность на территории Кировской области, в результате которой образуются ТКО, содержится в </w:t>
      </w:r>
      <w:hyperlink r:id="rId14">
        <w:r>
          <w:rPr>
            <w:color w:val="0000FF"/>
          </w:rPr>
          <w:t>разделе I(1)</w:t>
        </w:r>
      </w:hyperlink>
      <w:r>
        <w:t xml:space="preserve"> Правил.</w:t>
      </w:r>
    </w:p>
    <w:p w14:paraId="01ED865D" w14:textId="77777777" w:rsidR="00F850BF" w:rsidRDefault="00F850BF">
      <w:pPr>
        <w:pStyle w:val="ConsPlusNormal"/>
        <w:spacing w:before="220"/>
        <w:ind w:firstLine="540"/>
        <w:jc w:val="both"/>
      </w:pPr>
      <w:r>
        <w:t>2.7. Частота вывоза ТКО определяется в соответствии с законодательством Российской Федерации в области санитарно-эпидемиологического благополучия человека и договором на оказание услуг по обращению с ТКО.</w:t>
      </w:r>
    </w:p>
    <w:p w14:paraId="104861F9" w14:textId="77777777" w:rsidR="00F850BF" w:rsidRDefault="00F850BF">
      <w:pPr>
        <w:pStyle w:val="ConsPlusNormal"/>
        <w:spacing w:before="220"/>
        <w:ind w:firstLine="540"/>
        <w:jc w:val="both"/>
      </w:pPr>
      <w:r>
        <w:t>Время вывоза ТКО определяется региональным оператором, который обязан проинформировать потребителей о графике вывоза ТКО.</w:t>
      </w:r>
    </w:p>
    <w:p w14:paraId="43E34C2D" w14:textId="77777777" w:rsidR="00F850BF" w:rsidRDefault="00F850BF">
      <w:pPr>
        <w:pStyle w:val="ConsPlusNormal"/>
        <w:spacing w:before="220"/>
        <w:ind w:firstLine="540"/>
        <w:jc w:val="both"/>
      </w:pPr>
      <w:r>
        <w:t>2.8. Уборка ТКО, просыпавшихся при погрузке (выгрузке) ТКО в мусоровоз, производится персоналом регионального оператора или уполномоченного им лица, осуществляющего транспортирование ТКО, незамедлительно.</w:t>
      </w:r>
    </w:p>
    <w:p w14:paraId="01EE261B" w14:textId="77777777" w:rsidR="00F850BF" w:rsidRDefault="00F850BF">
      <w:pPr>
        <w:pStyle w:val="ConsPlusNormal"/>
        <w:spacing w:before="220"/>
        <w:ind w:firstLine="540"/>
        <w:jc w:val="both"/>
      </w:pPr>
      <w:r>
        <w:t>2.9. В соответствии с договором на оказание услуг по обращению с ТКО складирование ТКО в местах накопления ТКО осуществляется потребителями следующими способами:</w:t>
      </w:r>
    </w:p>
    <w:p w14:paraId="28387F6D" w14:textId="77777777" w:rsidR="00F850BF" w:rsidRDefault="00F850BF">
      <w:pPr>
        <w:pStyle w:val="ConsPlusNormal"/>
        <w:spacing w:before="220"/>
        <w:ind w:firstLine="540"/>
        <w:jc w:val="both"/>
      </w:pPr>
      <w:r>
        <w:t>в контейнеры, расположенные в мусоросборных камерах (при наличии соответствующей внутридомовой инженерной системы);</w:t>
      </w:r>
    </w:p>
    <w:p w14:paraId="1A7D331F" w14:textId="77777777" w:rsidR="00F850BF" w:rsidRDefault="00F850BF">
      <w:pPr>
        <w:pStyle w:val="ConsPlusNormal"/>
        <w:spacing w:before="220"/>
        <w:ind w:firstLine="540"/>
        <w:jc w:val="both"/>
      </w:pPr>
      <w:r>
        <w:t>в контейнеры, бункеры, расположенные на контейнерных площадках;</w:t>
      </w:r>
    </w:p>
    <w:p w14:paraId="501EF16B" w14:textId="77777777" w:rsidR="00F850BF" w:rsidRDefault="00F850BF">
      <w:pPr>
        <w:pStyle w:val="ConsPlusNormal"/>
        <w:spacing w:before="220"/>
        <w:ind w:firstLine="540"/>
        <w:jc w:val="both"/>
      </w:pPr>
      <w:r>
        <w:t>в пакеты или другие емкости, предоставленные региональным оператором;</w:t>
      </w:r>
    </w:p>
    <w:p w14:paraId="4E2088D0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в пунктах приема вторичного сырья и опасных отходов I класса опасности (ртутьсодержащие </w:t>
      </w:r>
      <w:r>
        <w:lastRenderedPageBreak/>
        <w:t>лампы, стеклянный бой ртутных ламп и термометров с остатками ртути, отходы термометров ртутных).</w:t>
      </w:r>
    </w:p>
    <w:p w14:paraId="512D5F77" w14:textId="77777777" w:rsidR="00F850BF" w:rsidRDefault="00F850BF">
      <w:pPr>
        <w:pStyle w:val="ConsPlusTitle"/>
        <w:spacing w:before="220"/>
        <w:ind w:firstLine="540"/>
        <w:jc w:val="both"/>
        <w:outlineLvl w:val="1"/>
      </w:pPr>
      <w:r>
        <w:t>3. Накопление ТКО в контейнерах, расположенных в мусоросборных камерах.</w:t>
      </w:r>
    </w:p>
    <w:p w14:paraId="54B43225" w14:textId="77777777" w:rsidR="00F850BF" w:rsidRDefault="00F850BF">
      <w:pPr>
        <w:pStyle w:val="ConsPlusNormal"/>
        <w:spacing w:before="220"/>
        <w:ind w:firstLine="540"/>
        <w:jc w:val="both"/>
      </w:pPr>
      <w:r>
        <w:t>3.1. Накопление ТКО в контейнерах, расположенных в мусоросборных камерах, осуществляется в многоквартирных домах, иных зданиях, оборудованных соответствующей внутридомовой инженерной системой (далее - мусоропровод).</w:t>
      </w:r>
    </w:p>
    <w:p w14:paraId="1FF48E15" w14:textId="77777777" w:rsidR="00F850BF" w:rsidRDefault="00F850BF">
      <w:pPr>
        <w:pStyle w:val="ConsPlusNormal"/>
        <w:spacing w:before="220"/>
        <w:ind w:firstLine="540"/>
        <w:jc w:val="both"/>
      </w:pPr>
      <w:bookmarkStart w:id="1" w:name="P78"/>
      <w:bookmarkEnd w:id="1"/>
      <w:r>
        <w:t>3.2. В многоквартирных домах с мусоропроводами использование мусоропровода предусмотрено для накопления ТКО, не подлежащих сортировке. В случае организации раздельного накопления ТКО в многоквартирных домах с мусоропроводами устанавливается указатель места накопления ТКО, подлежащих сортировке. Дополнительно в многоквартирных домах могут устанавливаться указатели об отходах, запрещенных к сбрасыванию в мусоропровод.</w:t>
      </w:r>
    </w:p>
    <w:p w14:paraId="03FB90E7" w14:textId="77777777" w:rsidR="00F850BF" w:rsidRDefault="00F850BF">
      <w:pPr>
        <w:pStyle w:val="ConsPlusNormal"/>
        <w:spacing w:before="220"/>
        <w:ind w:firstLine="540"/>
        <w:jc w:val="both"/>
      </w:pPr>
      <w:r>
        <w:t>3.3. Сбрасывание ТКО в загрузочный клапан должно производиться небольшими порциями; крупные части должны быть измельчены для свободного прохождения через загрузочный клапан; мелкие и пылевидные фракции перед сбрасыванием в мусоропровод рекомендуется завернуть в пакеты, свободно размещающиеся в ковше клапана. Отходы, не поддающиеся измельчению, должны быть вынесены в сборник (контейнер) для дворового смета.</w:t>
      </w:r>
    </w:p>
    <w:p w14:paraId="64F29627" w14:textId="77777777" w:rsidR="00F850BF" w:rsidRDefault="00F850BF">
      <w:pPr>
        <w:pStyle w:val="ConsPlusNormal"/>
        <w:spacing w:before="220"/>
        <w:ind w:firstLine="540"/>
        <w:jc w:val="both"/>
      </w:pPr>
      <w:r>
        <w:t>3.4. Не допускается сбрасывать в мусоропровод:</w:t>
      </w:r>
    </w:p>
    <w:p w14:paraId="497744C3" w14:textId="77777777" w:rsidR="00F850BF" w:rsidRDefault="00F850BF">
      <w:pPr>
        <w:pStyle w:val="ConsPlusNormal"/>
        <w:spacing w:before="220"/>
        <w:ind w:firstLine="540"/>
        <w:jc w:val="both"/>
      </w:pPr>
      <w:r>
        <w:t>горящие, раскаленные или горячие отходы;</w:t>
      </w:r>
    </w:p>
    <w:p w14:paraId="7F95CA92" w14:textId="77777777" w:rsidR="00F850BF" w:rsidRDefault="00F850BF">
      <w:pPr>
        <w:pStyle w:val="ConsPlusNormal"/>
        <w:spacing w:before="220"/>
        <w:ind w:firstLine="540"/>
        <w:jc w:val="both"/>
      </w:pPr>
      <w:r>
        <w:t>жидкие вещества, снег и лед;</w:t>
      </w:r>
    </w:p>
    <w:p w14:paraId="30894C29" w14:textId="77777777" w:rsidR="00F850BF" w:rsidRDefault="00F850BF">
      <w:pPr>
        <w:pStyle w:val="ConsPlusNormal"/>
        <w:spacing w:before="220"/>
        <w:ind w:firstLine="540"/>
        <w:jc w:val="both"/>
      </w:pPr>
      <w:r>
        <w:t>крупногабаритные отходы, а также отходы, требующие усилий при их загрузке в ковш клапана мусоропровода;</w:t>
      </w:r>
    </w:p>
    <w:p w14:paraId="1E3B83F5" w14:textId="77777777" w:rsidR="00F850BF" w:rsidRDefault="00F850BF">
      <w:pPr>
        <w:pStyle w:val="ConsPlusNormal"/>
        <w:spacing w:before="220"/>
        <w:ind w:firstLine="540"/>
        <w:jc w:val="both"/>
      </w:pPr>
      <w:r>
        <w:t>биологические и медицинские отходы;</w:t>
      </w:r>
    </w:p>
    <w:p w14:paraId="6C421748" w14:textId="77777777" w:rsidR="00F850BF" w:rsidRDefault="00F850BF">
      <w:pPr>
        <w:pStyle w:val="ConsPlusNormal"/>
        <w:spacing w:before="220"/>
        <w:ind w:firstLine="540"/>
        <w:jc w:val="both"/>
      </w:pPr>
      <w:r>
        <w:t>осветительные приборы и электрические лампы, содержащие ртуть;</w:t>
      </w:r>
    </w:p>
    <w:p w14:paraId="3E8417B9" w14:textId="77777777" w:rsidR="00F850BF" w:rsidRDefault="00F850BF">
      <w:pPr>
        <w:pStyle w:val="ConsPlusNormal"/>
        <w:spacing w:before="220"/>
        <w:ind w:firstLine="540"/>
        <w:jc w:val="both"/>
      </w:pPr>
      <w:r>
        <w:t>отработанные элементы питания (батареи и аккумуляторы);</w:t>
      </w:r>
    </w:p>
    <w:p w14:paraId="6C8EE3B4" w14:textId="77777777" w:rsidR="00F850BF" w:rsidRDefault="00F850BF">
      <w:pPr>
        <w:pStyle w:val="ConsPlusNormal"/>
        <w:spacing w:before="220"/>
        <w:ind w:firstLine="540"/>
        <w:jc w:val="both"/>
      </w:pPr>
      <w:r>
        <w:t>отходы, подлежащие утилизации или сортировке при организации раздельного накопления ТКО;</w:t>
      </w:r>
    </w:p>
    <w:p w14:paraId="40C265E1" w14:textId="77777777" w:rsidR="00F850BF" w:rsidRDefault="00F850BF">
      <w:pPr>
        <w:pStyle w:val="ConsPlusNormal"/>
        <w:spacing w:before="220"/>
        <w:ind w:firstLine="540"/>
        <w:jc w:val="both"/>
      </w:pPr>
      <w:r>
        <w:t>взрывоопасные вещества;</w:t>
      </w:r>
    </w:p>
    <w:p w14:paraId="7CCB3B61" w14:textId="77777777" w:rsidR="00F850BF" w:rsidRDefault="00F850BF">
      <w:pPr>
        <w:pStyle w:val="ConsPlusNormal"/>
        <w:spacing w:before="220"/>
        <w:ind w:firstLine="540"/>
        <w:jc w:val="both"/>
      </w:pPr>
      <w:r>
        <w:t>отходы, которые могут причинить вред жизни и здоровью человека, повредить или нетипичным образом загрязнить контейнеры, мусоровозы или нарушить режим работы объектов по обработке, обезвреживанию и размещению ТКО.</w:t>
      </w:r>
    </w:p>
    <w:p w14:paraId="1BB205DB" w14:textId="77777777" w:rsidR="00F850BF" w:rsidRDefault="00F850BF">
      <w:pPr>
        <w:pStyle w:val="ConsPlusNormal"/>
        <w:spacing w:before="220"/>
        <w:ind w:firstLine="540"/>
        <w:jc w:val="both"/>
      </w:pPr>
      <w:r>
        <w:t>3.5. Содержание мусоропровода, включая мусоросборные камеры, контейнеров, расположенных в мусоросборных камерах, обеспечивается:</w:t>
      </w:r>
    </w:p>
    <w:p w14:paraId="179761BA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в многоквартирных домах - в зависимости от способа управления многоквартирным домом в соответствии с </w:t>
      </w:r>
      <w:hyperlink r:id="rId15">
        <w:r>
          <w:rPr>
            <w:color w:val="0000FF"/>
          </w:rPr>
          <w:t>пунктом 16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13.08.2006 N 491;</w:t>
      </w:r>
    </w:p>
    <w:p w14:paraId="258CD4C5" w14:textId="77777777" w:rsidR="00F850BF" w:rsidRDefault="00F850BF">
      <w:pPr>
        <w:pStyle w:val="ConsPlusNormal"/>
        <w:spacing w:before="220"/>
        <w:ind w:firstLine="540"/>
        <w:jc w:val="both"/>
      </w:pPr>
      <w:r>
        <w:t>в иных зданиях, оборудованных мусоропроводом, - собственниками таких зданий.</w:t>
      </w:r>
    </w:p>
    <w:p w14:paraId="26CB45E3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3.6. Мусоропровод, включая мусоросборные камеры, и контейнеры, расположенные в мусоросборных камерах, должны содержаться в соответствии с требованиями, предъявляемыми к эксплуатации мусоропроводов, в том числе в соответствии с требованиями санитарных норм и </w:t>
      </w:r>
      <w:r>
        <w:lastRenderedPageBreak/>
        <w:t>правил.</w:t>
      </w:r>
    </w:p>
    <w:p w14:paraId="5F44D168" w14:textId="77777777" w:rsidR="00F850BF" w:rsidRDefault="00F850BF">
      <w:pPr>
        <w:pStyle w:val="ConsPlusTitle"/>
        <w:spacing w:before="220"/>
        <w:ind w:firstLine="540"/>
        <w:jc w:val="both"/>
        <w:outlineLvl w:val="1"/>
      </w:pPr>
      <w:r>
        <w:t>4. Накопление ТКО в контейнерах и бункерах, расположенных на контейнерных площадках.</w:t>
      </w:r>
    </w:p>
    <w:p w14:paraId="6E22689B" w14:textId="77777777" w:rsidR="00F850BF" w:rsidRDefault="00F850BF">
      <w:pPr>
        <w:pStyle w:val="ConsPlusNormal"/>
        <w:spacing w:before="220"/>
        <w:ind w:firstLine="540"/>
        <w:jc w:val="both"/>
      </w:pPr>
      <w:bookmarkStart w:id="2" w:name="P95"/>
      <w:bookmarkEnd w:id="2"/>
      <w:r>
        <w:t>4.1. Контейнерные площадки должны соответствовать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а также правилам благоустройства муниципальных образований.</w:t>
      </w:r>
    </w:p>
    <w:p w14:paraId="3913FCBE" w14:textId="77777777" w:rsidR="00F850BF" w:rsidRDefault="00F850BF">
      <w:pPr>
        <w:pStyle w:val="ConsPlusNormal"/>
        <w:spacing w:before="220"/>
        <w:ind w:firstLine="540"/>
        <w:jc w:val="both"/>
      </w:pPr>
      <w:r>
        <w:t>Места (площадки) накопления ТКО создаются:</w:t>
      </w:r>
    </w:p>
    <w:p w14:paraId="4ED3D75E" w14:textId="77777777" w:rsidR="00F850BF" w:rsidRDefault="00F850BF">
      <w:pPr>
        <w:pStyle w:val="ConsPlusNormal"/>
        <w:spacing w:before="220"/>
        <w:ind w:firstLine="540"/>
        <w:jc w:val="both"/>
      </w:pPr>
      <w:r>
        <w:t>органами местного самоуправления, за исключением установленных законодательством Российской Федерации случаев, когда такая обязанность лежит на других лицах;</w:t>
      </w:r>
    </w:p>
    <w:p w14:paraId="2FFA22E4" w14:textId="77777777" w:rsidR="00F850BF" w:rsidRDefault="00F850BF">
      <w:pPr>
        <w:pStyle w:val="ConsPlusNormal"/>
        <w:spacing w:before="220"/>
        <w:ind w:firstLine="540"/>
        <w:jc w:val="both"/>
      </w:pPr>
      <w:r>
        <w:t>управляющими организациями (при создании контейнерной площадки как общего имущества собственников помещений в многоквартирном доме на земельном участке, являющемся общим имуществом собственников помещений в многоквартирном доме, а также на земельном участке, принадлежащем управляющей организации на правах аренды, безвозмездного пользования);</w:t>
      </w:r>
    </w:p>
    <w:p w14:paraId="2A195454" w14:textId="77777777" w:rsidR="00F850BF" w:rsidRDefault="00F850BF">
      <w:pPr>
        <w:pStyle w:val="ConsPlusNormal"/>
        <w:spacing w:before="220"/>
        <w:ind w:firstLine="540"/>
        <w:jc w:val="both"/>
      </w:pPr>
      <w:r>
        <w:t>собственниками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 и указанные места (площадки) расположены на придомовой территории, входящей в состав общего имущества собственников помещений в доме;</w:t>
      </w:r>
    </w:p>
    <w:p w14:paraId="28C4E9A4" w14:textId="77777777" w:rsidR="00F850BF" w:rsidRDefault="00F850BF">
      <w:pPr>
        <w:pStyle w:val="ConsPlusNormal"/>
        <w:spacing w:before="220"/>
        <w:ind w:firstLine="540"/>
        <w:jc w:val="both"/>
      </w:pPr>
      <w:r>
        <w:t>юридическими лицами, физическими лицами, индивидуальными предпринимателями (контейнерная площадка принадлежит на праве частной собственности, создается на собственном (арендованном) земельном участке);</w:t>
      </w:r>
    </w:p>
    <w:p w14:paraId="25440B3A" w14:textId="77777777" w:rsidR="00F850BF" w:rsidRDefault="00F850BF">
      <w:pPr>
        <w:pStyle w:val="ConsPlusNormal"/>
        <w:spacing w:before="220"/>
        <w:ind w:firstLine="540"/>
        <w:jc w:val="both"/>
      </w:pPr>
      <w:r>
        <w:t>иными лицами в случаях, установленных законодательством Российской Федерации.</w:t>
      </w:r>
    </w:p>
    <w:p w14:paraId="3E6F70F5" w14:textId="77777777" w:rsidR="00F850BF" w:rsidRDefault="00F850BF">
      <w:pPr>
        <w:pStyle w:val="ConsPlusNormal"/>
        <w:spacing w:before="220"/>
        <w:ind w:firstLine="540"/>
        <w:jc w:val="both"/>
      </w:pPr>
      <w:r>
        <w:t>4.2. Места накопления и сбора ТКО определяются схемой размещения мест (площадок) накопления ТКО, утвержденной органом местного самоуправления, и учитываются органом местного самоуправления в реестре мест (площадок) накопления ТКО.</w:t>
      </w:r>
    </w:p>
    <w:p w14:paraId="544D4C62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4.3. При организации контейнерных площадок, помимо требований, предусмотренных </w:t>
      </w:r>
      <w:hyperlink w:anchor="P95">
        <w:r>
          <w:rPr>
            <w:color w:val="0000FF"/>
          </w:rPr>
          <w:t>пунктом 4.1</w:t>
        </w:r>
      </w:hyperlink>
      <w:r>
        <w:t xml:space="preserve"> настоящего Порядка, рекомендуется соблюдать следующие условия:</w:t>
      </w:r>
    </w:p>
    <w:p w14:paraId="34781C3A" w14:textId="77777777" w:rsidR="00F850BF" w:rsidRDefault="00F850BF">
      <w:pPr>
        <w:pStyle w:val="ConsPlusNormal"/>
        <w:spacing w:before="220"/>
        <w:ind w:firstLine="540"/>
        <w:jc w:val="both"/>
      </w:pPr>
      <w:r>
        <w:t>4.3.1. Предусматривать свободный подъездной путь к контейнерной площадке для мусоровозов шириной не менее 3,5 метра, пригодный для свободного проезда и маневрирования мусоровозов, в том числе исключающего движение задним ходом в жилых зонах и на придомовых территориях.</w:t>
      </w:r>
    </w:p>
    <w:p w14:paraId="7EDFA1A0" w14:textId="77777777" w:rsidR="00F850BF" w:rsidRDefault="00F850BF">
      <w:pPr>
        <w:pStyle w:val="ConsPlusNormal"/>
        <w:spacing w:before="220"/>
        <w:ind w:firstLine="540"/>
        <w:jc w:val="both"/>
      </w:pPr>
      <w:r>
        <w:t>4.3.2. Располагать контейнерную площадку на уровне земли на твердом, прочном, легко очищаемом покрытии, способном выдерживать установку и выкатывание контейнеров без его повреждения, и таким образом, чтобы на контейнерной площадке не скапливались поверхностные воды. Предусматривать освещение (включая освещение подъездных путей) и ограждение с трех сторон контейнерной площадки высотой не менее 1 метра.</w:t>
      </w:r>
    </w:p>
    <w:p w14:paraId="64487F0B" w14:textId="77777777" w:rsidR="00F850BF" w:rsidRDefault="00F850BF">
      <w:pPr>
        <w:pStyle w:val="ConsPlusNormal"/>
        <w:spacing w:before="220"/>
        <w:ind w:firstLine="540"/>
        <w:jc w:val="both"/>
      </w:pPr>
      <w:r>
        <w:t>4.3.3. В случае если на контейнерной площадке установлены контейнеры без крышки, контейнерную площадку следует оборудовать ограждением по периметру с входом, позволяющим выкатывать контейнеры, и крышей для предотвращения раздувания ТКО ветром, попадания в контейнеры атмосферных осадков, а также доступа в них животных.</w:t>
      </w:r>
    </w:p>
    <w:p w14:paraId="4C3EB604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4.3.4. Контейнерная площадка должна иметь информационный указатель, содержащий сведения о периодичности (графике) вывоза ТКО, наименование и контактные данные </w:t>
      </w:r>
      <w:r>
        <w:lastRenderedPageBreak/>
        <w:t>организации, осуществляющей транспортирование ТКО, а также контакты лица, ответственного за содержание контейнерной площадки.</w:t>
      </w:r>
    </w:p>
    <w:p w14:paraId="1CD99C4F" w14:textId="77777777" w:rsidR="00F850BF" w:rsidRDefault="00F850BF">
      <w:pPr>
        <w:pStyle w:val="ConsPlusNormal"/>
        <w:spacing w:before="220"/>
        <w:ind w:firstLine="540"/>
        <w:jc w:val="both"/>
      </w:pPr>
      <w:r>
        <w:t>Контейнерная площадка может дополнительно оборудоваться указателями о местах накопления биологических и химически активных отходов, осветительных приборов и электрических ламп, содержащих ртуть, батарей и аккумуляторов, медицинских отходов, в том числе находящихся на близлежащих контейнерных площадках, если площадка не оборудована контейнерами для накопления указанных отходов.</w:t>
      </w:r>
    </w:p>
    <w:p w14:paraId="634E48E8" w14:textId="77777777" w:rsidR="00F850BF" w:rsidRDefault="00F850BF">
      <w:pPr>
        <w:pStyle w:val="ConsPlusNormal"/>
        <w:spacing w:before="220"/>
        <w:ind w:firstLine="540"/>
        <w:jc w:val="both"/>
      </w:pPr>
      <w:r>
        <w:t>4.4. Контейнерная площадка должна регулярно очищаться от снега и льда, отходов, размещенных за пределами контейнеров (бункеров), а также подвергаться уборке, в том числе санитарной обработке.</w:t>
      </w:r>
    </w:p>
    <w:p w14:paraId="4D4FCDB0" w14:textId="77777777" w:rsidR="00F850BF" w:rsidRDefault="00F850BF">
      <w:pPr>
        <w:pStyle w:val="ConsPlusNormal"/>
        <w:spacing w:before="220"/>
        <w:ind w:firstLine="540"/>
        <w:jc w:val="both"/>
      </w:pPr>
      <w:r>
        <w:t>Лицо, ответственное за содержание контейнерной площадки, обеспечивает регулярную уборку контейнерной площадки и прилегающей к ней территории, свободный доступ потребителей к контейнерам.</w:t>
      </w:r>
    </w:p>
    <w:p w14:paraId="0992B7E0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4.5. Контейнеры приобретаются лицами, указанными в </w:t>
      </w:r>
      <w:hyperlink w:anchor="P95">
        <w:r>
          <w:rPr>
            <w:color w:val="0000FF"/>
          </w:rPr>
          <w:t>п. 4.1</w:t>
        </w:r>
      </w:hyperlink>
      <w:r>
        <w:t xml:space="preserve"> настоящего Порядка, региональным оператором в рамках установленного единого тарифа на услугу регионального оператора по обращению с ТКО, также могут приобретаться операторами, оказывающими услугу по транспортированию ТКО.</w:t>
      </w:r>
    </w:p>
    <w:p w14:paraId="5CA4C52B" w14:textId="77777777" w:rsidR="00F850BF" w:rsidRDefault="00F850BF">
      <w:pPr>
        <w:pStyle w:val="ConsPlusNormal"/>
        <w:spacing w:before="220"/>
        <w:ind w:firstLine="540"/>
        <w:jc w:val="both"/>
      </w:pPr>
      <w:r>
        <w:t>Контейнеры, если иное не предусмотрено настоящим Порядком, должны быть изготовлены из пластика или металла, иметь крышку, предотвращающую раздувание ТКО ветром, попадание в контейнер атмосферных осадков и доступ в него животных, за исключением случаев, когда контейнерная площадка, на которой расположен контейнер, оборудована ограждением и крышей (в этом случае контейнеры рекомендуется оборудовать колесиками).</w:t>
      </w:r>
    </w:p>
    <w:p w14:paraId="382CF6B0" w14:textId="77777777" w:rsidR="00F850BF" w:rsidRDefault="00F850BF">
      <w:pPr>
        <w:pStyle w:val="ConsPlusNormal"/>
        <w:spacing w:before="220"/>
        <w:ind w:firstLine="540"/>
        <w:jc w:val="both"/>
      </w:pPr>
      <w:r>
        <w:t>Конструкция и технические характеристики контейнеров и бункеров должны обеспечивать возможность механизированной выгрузки контейнеров посредством применения специализированной техники.</w:t>
      </w:r>
    </w:p>
    <w:p w14:paraId="30007F47" w14:textId="77777777" w:rsidR="00F850BF" w:rsidRDefault="00F850BF">
      <w:pPr>
        <w:pStyle w:val="ConsPlusNormal"/>
        <w:spacing w:before="220"/>
        <w:ind w:firstLine="540"/>
        <w:jc w:val="both"/>
      </w:pPr>
      <w:r>
        <w:t>4.6. Контейнеры и бункеры должны быть в технически исправном состоянии. Металлические контейнеры и бункеры, за исключением оцинкованных, должны быть окрашены.</w:t>
      </w:r>
    </w:p>
    <w:p w14:paraId="1E1F8942" w14:textId="77777777" w:rsidR="00F850BF" w:rsidRDefault="00F850BF">
      <w:pPr>
        <w:pStyle w:val="ConsPlusNormal"/>
        <w:spacing w:before="220"/>
        <w:ind w:firstLine="540"/>
        <w:jc w:val="both"/>
      </w:pPr>
      <w:r>
        <w:t>4.7. В случае невозможности осуществления вывоза ТКО в результате нарушения требований к содержанию контейнерной площадки, установленных настоящим Порядком и законодательством Российской Федерации, региональный оператор или уполномоченное им лицо в течение одного рабочего дня информирует об этом ответственное за содержание контейнерной площадки лицо с приложением материалов фото- и (или) видеофиксации нарушения с указанием даты и времени, подтверждающих факт невозможности осуществления вывоза ТКО.</w:t>
      </w:r>
    </w:p>
    <w:p w14:paraId="3AE160E0" w14:textId="77777777" w:rsidR="00F850BF" w:rsidRDefault="00F850BF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4.8. Необходимое количество контейнеров на контейнерной площадке и их вместимость определяются исходя из объема ТКО, образуемого потребителями, закрепленными за данной контейнерной площадкой, и установленных нормативов накопления ТКО с учетом санитарно-эпидемиологических требований.</w:t>
      </w:r>
    </w:p>
    <w:p w14:paraId="734E382E" w14:textId="77777777" w:rsidR="00F850BF" w:rsidRDefault="00F850BF">
      <w:pPr>
        <w:pStyle w:val="ConsPlusNormal"/>
        <w:spacing w:before="220"/>
        <w:ind w:firstLine="540"/>
        <w:jc w:val="both"/>
      </w:pPr>
      <w:r>
        <w:t>Количество и (или) объем контейнеров могут быть изменены по заявлению собственников помещений в многоквартирном доме и (или) лица, осуществляющего управление многоквартирным домом, при этом уменьшение количества и (или) вместимости контейнеров для несортированных ТКО допускается только при условии осуществления потребителями раздельного накопления ТКО.</w:t>
      </w:r>
    </w:p>
    <w:p w14:paraId="1ACE2F81" w14:textId="77777777" w:rsidR="00F850BF" w:rsidRDefault="00F850BF">
      <w:pPr>
        <w:pStyle w:val="ConsPlusNormal"/>
        <w:spacing w:before="220"/>
        <w:ind w:firstLine="540"/>
        <w:jc w:val="both"/>
      </w:pPr>
      <w:bookmarkStart w:id="4" w:name="P118"/>
      <w:bookmarkEnd w:id="4"/>
      <w:r>
        <w:t xml:space="preserve">4.9. Количество и объем контейнеров, необходимых для накопления ТКО, образующихся в процессе деятельности юридических лиц и индивидуальных предпринимателей, определяются собственником ТКО, исходя из установленных нормативов накопления ТКО и (или) в соответствии с </w:t>
      </w:r>
      <w:r>
        <w:lastRenderedPageBreak/>
        <w:t>условиями заключенного договора на оказание услуг по обращению с ТКО.</w:t>
      </w:r>
    </w:p>
    <w:p w14:paraId="730125D4" w14:textId="77777777" w:rsidR="00F850BF" w:rsidRDefault="00F850BF">
      <w:pPr>
        <w:pStyle w:val="ConsPlusNormal"/>
        <w:spacing w:before="220"/>
        <w:ind w:firstLine="540"/>
        <w:jc w:val="both"/>
      </w:pPr>
      <w:r>
        <w:t>4.10. В контейнерах для ТКО запрещается размещать:</w:t>
      </w:r>
    </w:p>
    <w:p w14:paraId="0E15182D" w14:textId="77777777" w:rsidR="00F850BF" w:rsidRDefault="00F850BF">
      <w:pPr>
        <w:pStyle w:val="ConsPlusNormal"/>
        <w:spacing w:before="220"/>
        <w:ind w:firstLine="540"/>
        <w:jc w:val="both"/>
      </w:pPr>
      <w:r>
        <w:t>горящие, раскаленные или горячие отходы;</w:t>
      </w:r>
    </w:p>
    <w:p w14:paraId="5A4D2806" w14:textId="77777777" w:rsidR="00F850BF" w:rsidRDefault="00F850BF">
      <w:pPr>
        <w:pStyle w:val="ConsPlusNormal"/>
        <w:spacing w:before="220"/>
        <w:ind w:firstLine="540"/>
        <w:jc w:val="both"/>
      </w:pPr>
      <w:r>
        <w:t>крупногабаритные отходы;</w:t>
      </w:r>
    </w:p>
    <w:p w14:paraId="5D05586D" w14:textId="77777777" w:rsidR="00F850BF" w:rsidRDefault="00F850BF">
      <w:pPr>
        <w:pStyle w:val="ConsPlusNormal"/>
        <w:spacing w:before="220"/>
        <w:ind w:firstLine="540"/>
        <w:jc w:val="both"/>
      </w:pPr>
      <w:r>
        <w:t>снег и лед;</w:t>
      </w:r>
    </w:p>
    <w:p w14:paraId="311E3D2B" w14:textId="77777777" w:rsidR="00F850BF" w:rsidRDefault="00F850BF">
      <w:pPr>
        <w:pStyle w:val="ConsPlusNormal"/>
        <w:spacing w:before="220"/>
        <w:ind w:firstLine="540"/>
        <w:jc w:val="both"/>
      </w:pPr>
      <w:r>
        <w:t>биологические и медицинские отходы;</w:t>
      </w:r>
    </w:p>
    <w:p w14:paraId="701D5FDA" w14:textId="77777777" w:rsidR="00F850BF" w:rsidRDefault="00F850BF">
      <w:pPr>
        <w:pStyle w:val="ConsPlusNormal"/>
        <w:spacing w:before="220"/>
        <w:ind w:firstLine="540"/>
        <w:jc w:val="both"/>
      </w:pPr>
      <w:r>
        <w:t>осветительные приборы и электрические лампы, содержащие ртуть;</w:t>
      </w:r>
    </w:p>
    <w:p w14:paraId="31F3281B" w14:textId="77777777" w:rsidR="00F850BF" w:rsidRDefault="00F850BF">
      <w:pPr>
        <w:pStyle w:val="ConsPlusNormal"/>
        <w:spacing w:before="220"/>
        <w:ind w:firstLine="540"/>
        <w:jc w:val="both"/>
      </w:pPr>
      <w:r>
        <w:t>батареи и аккумуляторы;</w:t>
      </w:r>
    </w:p>
    <w:p w14:paraId="58565BAA" w14:textId="77777777" w:rsidR="00F850BF" w:rsidRDefault="00F850BF">
      <w:pPr>
        <w:pStyle w:val="ConsPlusNormal"/>
        <w:spacing w:before="220"/>
        <w:ind w:firstLine="540"/>
        <w:jc w:val="both"/>
      </w:pPr>
      <w:r>
        <w:t>отходы, которые могут причинить вред жизни и здоровью человека, повредить или нетипичным образом загрязнить контейнеры, мусоровозы или нарушить режим работы объектов по обработке, обезвреживанию и размещению отходов.</w:t>
      </w:r>
    </w:p>
    <w:p w14:paraId="04076A05" w14:textId="77777777" w:rsidR="00F850BF" w:rsidRDefault="00F850BF">
      <w:pPr>
        <w:pStyle w:val="ConsPlusNormal"/>
        <w:spacing w:before="220"/>
        <w:ind w:firstLine="540"/>
        <w:jc w:val="both"/>
      </w:pPr>
      <w:r>
        <w:t>4.11. Запрещается прессовать или уплотнять ТКО в контейнере таким образом, что становится невозможным высыпание его содержимого при загрузке в мусоровоз.</w:t>
      </w:r>
    </w:p>
    <w:p w14:paraId="2B7AEC74" w14:textId="77777777" w:rsidR="00F850BF" w:rsidRDefault="00F850BF">
      <w:pPr>
        <w:pStyle w:val="ConsPlusNormal"/>
        <w:spacing w:before="220"/>
        <w:ind w:firstLine="540"/>
        <w:jc w:val="both"/>
      </w:pPr>
      <w:r>
        <w:t>4.12. В случае систематического переполнения контейнеров лицо, ответственное за содержание контейнерной площадки, извещает об этом регионального оператора для принятия мер по недопущению дальнейшего систематического переполнения контейнеров.</w:t>
      </w:r>
    </w:p>
    <w:p w14:paraId="25CDDF2E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В случае если региональным оператором будет установлено, что систематическое переполнение контейнеров происходит по причине недостаточного количества установленных контейнеров, определенного в соответствии с </w:t>
      </w:r>
      <w:hyperlink w:anchor="P116">
        <w:r>
          <w:rPr>
            <w:color w:val="0000FF"/>
          </w:rPr>
          <w:t>пунктами 4.8</w:t>
        </w:r>
      </w:hyperlink>
      <w:r>
        <w:t xml:space="preserve"> и </w:t>
      </w:r>
      <w:hyperlink w:anchor="P118">
        <w:r>
          <w:rPr>
            <w:color w:val="0000FF"/>
          </w:rPr>
          <w:t>4.9</w:t>
        </w:r>
      </w:hyperlink>
      <w:r>
        <w:t xml:space="preserve"> настоящего Порядка, региональный оператор не позднее 30 календарных дней с момента получения извещения о систематическом переполнении контейнеров уведомляет лицо, на которое в соответствии с действующим законодательством возложена обязанность по приобретению и установке контейнеров, о необходимости увеличения числа контейнеров и (или) их объема.</w:t>
      </w:r>
    </w:p>
    <w:p w14:paraId="65F7B4A9" w14:textId="77777777" w:rsidR="00F850BF" w:rsidRDefault="00F850BF">
      <w:pPr>
        <w:pStyle w:val="ConsPlusNormal"/>
        <w:spacing w:before="220"/>
        <w:ind w:firstLine="540"/>
        <w:jc w:val="both"/>
      </w:pPr>
      <w:r>
        <w:t>Лицо, на которое в соответствии с действующим законодательством возложена обязанность по приобретению и установке контейнеров, в течение 7 рабочих дней обеспечивает увеличение числа контейнеров и (или) их объема.</w:t>
      </w:r>
    </w:p>
    <w:p w14:paraId="6ADAA623" w14:textId="77777777" w:rsidR="00F850BF" w:rsidRDefault="00F850BF">
      <w:pPr>
        <w:pStyle w:val="ConsPlusNormal"/>
        <w:spacing w:before="220"/>
        <w:ind w:firstLine="540"/>
        <w:jc w:val="both"/>
      </w:pPr>
      <w:r>
        <w:t>4.13. Потребители коммунальной услуги по обращению с ТКО вправе приобретать контейнеры с учетом их соответствия техническим требованиям, указанным в договоре на оказание коммунальной услуги по обращению с ТКО. Контейнеры потребителям коммунальной услуги по обращению с ТКО могут предоставляться региональным оператором либо операторами по обращению с ТКО по соглашению сторон на основании соответствующих договоров.</w:t>
      </w:r>
    </w:p>
    <w:p w14:paraId="61247863" w14:textId="77777777" w:rsidR="00F850BF" w:rsidRDefault="00F850BF">
      <w:pPr>
        <w:pStyle w:val="ConsPlusNormal"/>
        <w:spacing w:before="220"/>
        <w:ind w:firstLine="540"/>
        <w:jc w:val="both"/>
      </w:pPr>
      <w:r>
        <w:t>В случае выявления повреждения или пропажи контейнеров лицо, ответственное за содержание контейнерной площадки, и (или) оператор по обращению с ТКО, осуществляющий деятельность по транспортированию ТКО в зоне деятельности регионального оператора, уведомляют об этом регионального оператора не позднее 3 рабочих дней с момента выявления указанных обстоятельств.</w:t>
      </w:r>
    </w:p>
    <w:p w14:paraId="4F2B488D" w14:textId="77777777" w:rsidR="00F850BF" w:rsidRDefault="00F850BF">
      <w:pPr>
        <w:pStyle w:val="ConsPlusNormal"/>
        <w:spacing w:before="220"/>
        <w:ind w:firstLine="540"/>
        <w:jc w:val="both"/>
      </w:pPr>
      <w:r>
        <w:t>Региональный оператор производит замену (ремонт) поврежденных и (или) пропавших контейнеров, принадлежащих ему на праве собственности или ином законном основании, в срок не позднее 3 рабочих дней с момента получения уведомления о повреждении и (или) пропаже контейнеров.</w:t>
      </w:r>
    </w:p>
    <w:p w14:paraId="4A8B3A37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Региональный оператор в срок не позднее 3 рабочих дней с момента получения уведомления </w:t>
      </w:r>
      <w:r>
        <w:lastRenderedPageBreak/>
        <w:t>о повреждении и (или) пропаже контейнеров уведомляет собственника или пользователя поврежденных и (или) пропавших контейнеров, не принадлежащих региональному оператору на праве собственности или ином законном основании, о необходимости замены (ремонта) или предоставления контейнеров.</w:t>
      </w:r>
    </w:p>
    <w:p w14:paraId="5A452685" w14:textId="77777777" w:rsidR="00F850BF" w:rsidRDefault="00F850BF">
      <w:pPr>
        <w:pStyle w:val="ConsPlusNormal"/>
        <w:spacing w:before="220"/>
        <w:ind w:firstLine="540"/>
        <w:jc w:val="both"/>
      </w:pPr>
      <w:r>
        <w:t>Собственник (или пользователь) поврежденных контейнеров, не принадлежащих региональному оператору на праве собственности или ином законном основании, производит замену (ремонт) поврежденных и (или) пропавших контейнеров, принадлежащих ему на праве собственности или ином законном основании, в срок не позднее 7 рабочих дней с момента получения уведомления о повреждении и (или) пропаже контейнеров от регионального оператора.</w:t>
      </w:r>
    </w:p>
    <w:p w14:paraId="29E3B4A7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4.14. Ответственность за обустройство (создание) и надлежащее содержание контейнерных площадок для накопления ТКО, приобретение контейнеров несут лица, установленные в </w:t>
      </w:r>
      <w:hyperlink w:anchor="P95">
        <w:r>
          <w:rPr>
            <w:color w:val="0000FF"/>
          </w:rPr>
          <w:t>п. 4.1</w:t>
        </w:r>
      </w:hyperlink>
      <w:r>
        <w:t xml:space="preserve"> настоящего Порядка, в соответствии с законодательством Российской Федерации.</w:t>
      </w:r>
    </w:p>
    <w:p w14:paraId="1F963992" w14:textId="77777777" w:rsidR="00F850BF" w:rsidRDefault="00F850BF">
      <w:pPr>
        <w:pStyle w:val="ConsPlusTitle"/>
        <w:spacing w:before="220"/>
        <w:ind w:firstLine="540"/>
        <w:jc w:val="both"/>
        <w:outlineLvl w:val="1"/>
      </w:pPr>
      <w:r>
        <w:t>5. Накопление ТКО в пакеты или другие емкости, предоставленные региональным оператором.</w:t>
      </w:r>
    </w:p>
    <w:p w14:paraId="612B53C7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5.1. Накопление ТКО в пакеты или другие емкости, предоставленные региональным оператором и предназначенные для накопления ТКО, в том числе раздельного накопления ТКО, осуществляется на основании договора на оказание услуг по обращению с ТКО в местах, установленных договором на оказание услуг по обращению с ТКО, в случаях отсутствия технической возможности накопления ТКО иными способами, предусмотренными </w:t>
      </w:r>
      <w:hyperlink r:id="rId16">
        <w:r>
          <w:rPr>
            <w:color w:val="0000FF"/>
          </w:rPr>
          <w:t>пунктом 10</w:t>
        </w:r>
      </w:hyperlink>
      <w:r>
        <w:t xml:space="preserve"> Правил.</w:t>
      </w:r>
    </w:p>
    <w:p w14:paraId="5639ECE8" w14:textId="77777777" w:rsidR="00F850BF" w:rsidRDefault="00F850BF">
      <w:pPr>
        <w:pStyle w:val="ConsPlusNormal"/>
        <w:spacing w:before="220"/>
        <w:ind w:firstLine="540"/>
        <w:jc w:val="both"/>
      </w:pPr>
      <w:r>
        <w:t>5.2. Региональный оператор предоставляет потребителю пакеты или другие емкости, предназначенные для накопления ТКО, в том числе для раздельного накопления ТКО, в порядке, определенном договором на оказание услуг по обращению с ТКО.</w:t>
      </w:r>
    </w:p>
    <w:p w14:paraId="0742648A" w14:textId="77777777" w:rsidR="00F850BF" w:rsidRDefault="00F850BF">
      <w:pPr>
        <w:pStyle w:val="ConsPlusNormal"/>
        <w:spacing w:before="220"/>
        <w:ind w:firstLine="540"/>
        <w:jc w:val="both"/>
      </w:pPr>
      <w:r>
        <w:t>Накопление ТКО в пакетах или других емкостях, предоставленных региональным оператором и предназначенных для накопления ТКО, в том числе раздельного накопления ТКО, осуществляется в соответствии с условиями, определенными договором на оказание услуг по обращению с ТКО.</w:t>
      </w:r>
    </w:p>
    <w:p w14:paraId="1917B6F6" w14:textId="77777777" w:rsidR="00F850BF" w:rsidRDefault="00F850BF">
      <w:pPr>
        <w:pStyle w:val="ConsPlusTitle"/>
        <w:spacing w:before="220"/>
        <w:ind w:firstLine="540"/>
        <w:jc w:val="both"/>
        <w:outlineLvl w:val="1"/>
      </w:pPr>
      <w:r>
        <w:t>6. Раздельное накопление ТКО.</w:t>
      </w:r>
    </w:p>
    <w:p w14:paraId="3DD2B104" w14:textId="77777777" w:rsidR="00F850BF" w:rsidRDefault="00F850BF">
      <w:pPr>
        <w:pStyle w:val="ConsPlusNormal"/>
        <w:spacing w:before="220"/>
        <w:ind w:firstLine="540"/>
        <w:jc w:val="both"/>
      </w:pPr>
      <w:r>
        <w:t>6.1. Раздельное накопление ТКО предусматривает разделение ТКО потребителями по морфологическим компонентам ТКО с целью выделения вторичных материальных ресурсов и накопление разделенных морфологических компонентов ТКО в контейнерах, специально предназначенных для раздельного накопления ТКО.</w:t>
      </w:r>
    </w:p>
    <w:p w14:paraId="56DDC264" w14:textId="77777777" w:rsidR="00F850BF" w:rsidRDefault="00F850BF">
      <w:pPr>
        <w:pStyle w:val="ConsPlusNormal"/>
        <w:spacing w:before="220"/>
        <w:ind w:firstLine="540"/>
        <w:jc w:val="both"/>
      </w:pPr>
      <w:r>
        <w:t>6.2. Перечень морфологических компонентов ТКО, подлежащих раздельному накоплению на территории Кировской области (далее - Перечень), утверждается органом исполнительной власти Кировской области, уполномоченным на организацию обращения с ТКО на территории Кировской области (далее - уполномоченный орган), на основании информации, полученной по результатам определения морфологического состава ТКО.</w:t>
      </w:r>
    </w:p>
    <w:p w14:paraId="14774B4D" w14:textId="77777777" w:rsidR="00F850BF" w:rsidRDefault="00F850BF">
      <w:pPr>
        <w:pStyle w:val="ConsPlusNormal"/>
        <w:spacing w:before="220"/>
        <w:ind w:firstLine="540"/>
        <w:jc w:val="both"/>
      </w:pPr>
      <w:r>
        <w:t>6.3. При организации раздельного накопления ТКО применяется двухпоточная система раздельного накопления ТКО, при которой морфологические компоненты ТКО, входящие в перечень, складируются в специально предназначенном для этих целей контейнере (далее - специализированный контейнер). Специализированный контейнер также может быть предназначен для накопления определенного морфологического компонента ТКО. Количество контейнеров, предназначенных для раздельного накопления морфологических компонентов ТКО и устанавливаемых в местах накопления ТКО, определяется региональным оператором с учетом вместимости (размеров) места накопления ТКО, а также количества морфологических компонентов, предлагаемых для раздельного накопления в каждом конкретном населенном пункте, и согласовывается с органами местного самоуправления в целях включения информации в реестр мест накопления ТКО.</w:t>
      </w:r>
    </w:p>
    <w:p w14:paraId="3F907BB3" w14:textId="77777777" w:rsidR="00F850BF" w:rsidRDefault="00F850BF">
      <w:pPr>
        <w:pStyle w:val="ConsPlusNormal"/>
        <w:spacing w:before="220"/>
        <w:ind w:firstLine="540"/>
        <w:jc w:val="both"/>
      </w:pPr>
      <w:r>
        <w:lastRenderedPageBreak/>
        <w:t>6.4. Для накопления утилизируемых компонентов ТКО на контейнерных площадках устанавливаются специальные емкости, обеспечивающие размещение в них только определенного вида отходов. При этом соблюдаются следующие условия:</w:t>
      </w:r>
    </w:p>
    <w:p w14:paraId="24E65ABF" w14:textId="77777777" w:rsidR="00F850BF" w:rsidRDefault="00F850BF">
      <w:pPr>
        <w:pStyle w:val="ConsPlusNormal"/>
        <w:spacing w:before="220"/>
        <w:ind w:firstLine="540"/>
        <w:jc w:val="both"/>
      </w:pPr>
      <w:r>
        <w:t>контейнеры должны иметь соответствующую маркировку. Маркировка наносится в виде надписей и (или) пиктограмм и должна содержать информацию о материалах, подлежащих накоплению в соответствующем контейнере;</w:t>
      </w:r>
    </w:p>
    <w:p w14:paraId="34340743" w14:textId="77777777" w:rsidR="00F850BF" w:rsidRDefault="00F850BF">
      <w:pPr>
        <w:pStyle w:val="ConsPlusNormal"/>
        <w:spacing w:before="220"/>
        <w:ind w:firstLine="540"/>
        <w:jc w:val="both"/>
      </w:pPr>
      <w:r>
        <w:t>конструкция контейнеров должна не допускать попадания внутрь атмосферных осадков, проникновения животных.</w:t>
      </w:r>
    </w:p>
    <w:p w14:paraId="4B075FD1" w14:textId="77777777" w:rsidR="00F850BF" w:rsidRDefault="00F850BF">
      <w:pPr>
        <w:pStyle w:val="ConsPlusNormal"/>
        <w:spacing w:before="220"/>
        <w:ind w:firstLine="540"/>
        <w:jc w:val="both"/>
      </w:pPr>
      <w:r>
        <w:t>6.5. Раздельное накопление ТКО осуществляется на контейнерных площадках, внесенных в реестр мест (площадок) накопления твердых коммунальных отходов и оборудованных контейнерами для раздельного накопления ТКО. При накоплении отсортированных фракций ТКО не допускается переполнение специализированных контейнеров.</w:t>
      </w:r>
    </w:p>
    <w:p w14:paraId="74F3C3E4" w14:textId="77777777" w:rsidR="00F850BF" w:rsidRDefault="00F850BF">
      <w:pPr>
        <w:pStyle w:val="ConsPlusNormal"/>
        <w:spacing w:before="220"/>
        <w:ind w:firstLine="540"/>
        <w:jc w:val="both"/>
      </w:pPr>
      <w:r>
        <w:t>Организация раздельного накопления ТКО в зависимости от объемов образуемых отходов (вторичных материальных ресурсов) и плотности застройки территории может осуществляться следующими способами:</w:t>
      </w:r>
    </w:p>
    <w:p w14:paraId="46AF0268" w14:textId="77777777" w:rsidR="00F850BF" w:rsidRDefault="00F850BF">
      <w:pPr>
        <w:pStyle w:val="ConsPlusNormal"/>
        <w:spacing w:before="220"/>
        <w:ind w:firstLine="540"/>
        <w:jc w:val="both"/>
      </w:pPr>
      <w:r>
        <w:t>накопление в специальных контейнерах (емкостях) для раздельного накопления твердых коммунальных отходов на контейнерных площадках;</w:t>
      </w:r>
    </w:p>
    <w:p w14:paraId="42FC1DEE" w14:textId="77777777" w:rsidR="00F850BF" w:rsidRDefault="00F850BF">
      <w:pPr>
        <w:pStyle w:val="ConsPlusNormal"/>
        <w:spacing w:before="220"/>
        <w:ind w:firstLine="540"/>
        <w:jc w:val="both"/>
      </w:pPr>
      <w:r>
        <w:t>накопление и сбор в пунктах приема вторичного сырья, создание пунктов приема вторичных материальных ресурсов или организация площадок раздельного накопления ТКО.</w:t>
      </w:r>
    </w:p>
    <w:p w14:paraId="5D151E9B" w14:textId="77777777" w:rsidR="00F850BF" w:rsidRDefault="00F850BF">
      <w:pPr>
        <w:pStyle w:val="ConsPlusNormal"/>
        <w:spacing w:before="220"/>
        <w:ind w:firstLine="540"/>
        <w:jc w:val="both"/>
      </w:pPr>
      <w:r>
        <w:t>При накоплении отсортированных отходов не допускается переполнение специализированных контейнеров.</w:t>
      </w:r>
    </w:p>
    <w:p w14:paraId="0E4416C6" w14:textId="77777777" w:rsidR="00F850BF" w:rsidRDefault="00F850BF">
      <w:pPr>
        <w:pStyle w:val="ConsPlusNormal"/>
        <w:spacing w:before="220"/>
        <w:ind w:firstLine="540"/>
        <w:jc w:val="both"/>
      </w:pPr>
      <w:r>
        <w:t>6.6. При погрузке и транспортировке раздельно накопленных ТКО должны обеспечиваться условия, при которых отходы, накопленные в специализированном контейнере, и отходы, накопленные в контейнере для несортированных отходов, не смешиваются.</w:t>
      </w:r>
    </w:p>
    <w:p w14:paraId="652A6412" w14:textId="77777777" w:rsidR="00F850BF" w:rsidRDefault="00F850BF">
      <w:pPr>
        <w:pStyle w:val="ConsPlusNormal"/>
        <w:spacing w:before="220"/>
        <w:ind w:firstLine="540"/>
        <w:jc w:val="both"/>
      </w:pPr>
      <w:r>
        <w:t>6.7. В случае если в специализированном контейнере помимо морфологических компонентов ТКО, включенных в Перечень, содержатся иные компоненты ТКО, лицо, осуществляющее транспортирование отходов, вывозит отходы из специализированного контейнера совместно с отходами из контейнера для несортированных отходов, уведомив при этом регионального оператора не позднее чем на следующий день с подтверждением факта нарушения раздельного накопления ТКО материалами фото- и (или) видеофиксации с указанием даты и времени выявления нарушения.</w:t>
      </w:r>
    </w:p>
    <w:p w14:paraId="264E04F2" w14:textId="77777777" w:rsidR="00F850BF" w:rsidRDefault="00F850BF">
      <w:pPr>
        <w:pStyle w:val="ConsPlusNormal"/>
        <w:spacing w:before="220"/>
        <w:ind w:firstLine="540"/>
        <w:jc w:val="both"/>
      </w:pPr>
      <w:r>
        <w:t>6.8. Сбор и транспортирование раздельно собранных морфологических компонентов ТКО от мест их накопления осуществляется на объекты обработки твердых коммунальных отходов в соответствии с территориальной схемой обращения с отходами, в том числе с твердыми коммунальными отходами, на территории Кировской области.</w:t>
      </w:r>
    </w:p>
    <w:p w14:paraId="1A207BCD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В многоквартирном доме, оборудованном мусоропроводом, его использование предусмотрено для сбора несортированных отходов, а сбор сортированных отходов осуществляется в соответствии с </w:t>
      </w:r>
      <w:hyperlink w:anchor="P78">
        <w:r>
          <w:rPr>
            <w:color w:val="0000FF"/>
          </w:rPr>
          <w:t>пунктом 3.2</w:t>
        </w:r>
      </w:hyperlink>
      <w:r>
        <w:t xml:space="preserve"> Порядка.</w:t>
      </w:r>
    </w:p>
    <w:p w14:paraId="6B3A30AD" w14:textId="77777777" w:rsidR="00F850BF" w:rsidRDefault="00F850BF">
      <w:pPr>
        <w:pStyle w:val="ConsPlusNormal"/>
        <w:spacing w:before="220"/>
        <w:ind w:firstLine="540"/>
        <w:jc w:val="both"/>
      </w:pPr>
      <w:r>
        <w:t>6.9. Вывоз отсортированных фракций ТКО осуществляется региональным оператором специализированной техникой по мере накопления, но не реже одного раза в неделю. Основанием для вывоза отсортированных фракций ТКО при условии полного заполнения контейнера также может являться заявка лица, обеспечивающего содержание контейнерных площадок, или лица, обеспечивающего вывоз ТКО.</w:t>
      </w:r>
    </w:p>
    <w:p w14:paraId="326A4872" w14:textId="77777777" w:rsidR="00F850BF" w:rsidRDefault="00F850BF">
      <w:pPr>
        <w:pStyle w:val="ConsPlusNormal"/>
        <w:spacing w:before="220"/>
        <w:ind w:firstLine="540"/>
        <w:jc w:val="both"/>
      </w:pPr>
      <w:r>
        <w:lastRenderedPageBreak/>
        <w:t>6.10. Раздельное накопление ТКО на территории Кировской области вводится поэтапно уполномоченными органами исполнительной власти Кировской области совместно с региональным оператором при участии органов местного самоуправления муниципальных образований Кировской области.</w:t>
      </w:r>
    </w:p>
    <w:p w14:paraId="326A10F6" w14:textId="77777777" w:rsidR="00F850BF" w:rsidRDefault="00F850BF">
      <w:pPr>
        <w:pStyle w:val="ConsPlusNormal"/>
        <w:spacing w:before="220"/>
        <w:ind w:firstLine="540"/>
        <w:jc w:val="both"/>
      </w:pPr>
      <w:r>
        <w:t>Раздельное накопление ТКО считается введенным в населенном пункте Кировской области с момента установки специализированных контейнеров для раздельного накопления ТКО в расчете не менее 1 контейнера на 1 тыс. человек.</w:t>
      </w:r>
    </w:p>
    <w:p w14:paraId="2A197526" w14:textId="77777777" w:rsidR="00F850BF" w:rsidRDefault="00F850BF">
      <w:pPr>
        <w:pStyle w:val="ConsPlusNormal"/>
        <w:spacing w:before="220"/>
        <w:ind w:firstLine="540"/>
        <w:jc w:val="both"/>
      </w:pPr>
      <w:r>
        <w:t>6.11. При раздельном накоплении твердых коммунальных отходов выделяются полезные компоненты, подлежащие обезвреживанию, обработке, утилизации, перечень которых определяется в соответствии с законодательством Российской Федерации. Такой перечень может включать в себя несортированные твердые коммунальные отходы, твердые коммунальные отходы для утилизации и иные виды твердых коммунальных отходов.</w:t>
      </w:r>
    </w:p>
    <w:p w14:paraId="2DB00D18" w14:textId="77777777" w:rsidR="00F850BF" w:rsidRDefault="00F850BF">
      <w:pPr>
        <w:pStyle w:val="ConsPlusNormal"/>
        <w:spacing w:before="220"/>
        <w:ind w:firstLine="540"/>
        <w:jc w:val="both"/>
      </w:pPr>
      <w:r>
        <w:t>6.12. При раздельном накоплении твердых коммунальных отходов выделяются:</w:t>
      </w:r>
    </w:p>
    <w:p w14:paraId="55F326D6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виды отходов, в состав которых входят полезные компоненты, захоронение которых запрещается, </w:t>
      </w:r>
      <w:hyperlink r:id="rId17">
        <w:r>
          <w:rPr>
            <w:color w:val="0000FF"/>
          </w:rPr>
          <w:t>перечень</w:t>
        </w:r>
      </w:hyperlink>
      <w:r>
        <w:t xml:space="preserve"> которых утвержден распоряжением Правительства Российской Федерации от 25.07.2017 N 1589-р;</w:t>
      </w:r>
    </w:p>
    <w:p w14:paraId="6C25C6C4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упаковка, готовый товар (продукция), после утраты потребительских свойств которыми образуются отходы, которые представлены биоразлагаемыми материалами, входящие в </w:t>
      </w:r>
      <w:hyperlink r:id="rId18">
        <w:r>
          <w:rPr>
            <w:color w:val="0000FF"/>
          </w:rPr>
          <w:t>перечень</w:t>
        </w:r>
      </w:hyperlink>
      <w:r>
        <w:t>, утвержденный распоряжением Правительства Российской Федерации от 11.02.2016 N 202-р;</w:t>
      </w:r>
    </w:p>
    <w:p w14:paraId="0047440B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готовые товары, включая упаковку, подлежащие утилизации после утраты ими потребительских свойств, перечень которых утвержден </w:t>
      </w:r>
      <w:hyperlink r:id="rId19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31.12.2020 N 3721-р.</w:t>
      </w:r>
    </w:p>
    <w:p w14:paraId="490A10C5" w14:textId="77777777" w:rsidR="00F850BF" w:rsidRDefault="00F850BF">
      <w:pPr>
        <w:pStyle w:val="ConsPlusNormal"/>
        <w:spacing w:before="220"/>
        <w:ind w:firstLine="540"/>
        <w:jc w:val="both"/>
      </w:pPr>
      <w:r>
        <w:t>Накопление данных видов отходов осуществляется в пунктах по приему вторичных материальных ресурсов.</w:t>
      </w:r>
    </w:p>
    <w:p w14:paraId="223226F1" w14:textId="77777777" w:rsidR="00F850BF" w:rsidRDefault="00F850BF">
      <w:pPr>
        <w:pStyle w:val="ConsPlusNormal"/>
        <w:spacing w:before="220"/>
        <w:ind w:firstLine="540"/>
        <w:jc w:val="both"/>
      </w:pPr>
      <w:r>
        <w:t>6.13. Накопление и сбор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может осуществляться путем организации стационарных и временных пунктов приема отходов, в том числе через автоматические устройства для приема отходов (далее - фандоматы).</w:t>
      </w:r>
    </w:p>
    <w:p w14:paraId="790CB773" w14:textId="77777777" w:rsidR="00F850BF" w:rsidRDefault="00F850BF">
      <w:pPr>
        <w:pStyle w:val="ConsPlusNormal"/>
        <w:spacing w:before="220"/>
        <w:ind w:firstLine="540"/>
        <w:jc w:val="both"/>
      </w:pPr>
      <w:r>
        <w:t>Фандоматы могут быть установлены в местах реализации товаров и услуг (торгово-развлекательные центры, кинотеатры и иные места досуга, объекты общественного питания, иные).</w:t>
      </w:r>
    </w:p>
    <w:p w14:paraId="77E6B70D" w14:textId="77777777" w:rsidR="00F850BF" w:rsidRDefault="00F850BF">
      <w:pPr>
        <w:pStyle w:val="ConsPlusNormal"/>
        <w:spacing w:before="220"/>
        <w:ind w:firstLine="540"/>
        <w:jc w:val="both"/>
      </w:pPr>
      <w:r>
        <w:t>Лицо, установившее автоматическое устройство для приема отходов, в течение 10 календарных дней сообщает в орган местного самоуправления соответствующего муниципального образования Кировской области о его установке (с указанием адреса, иных сведений), виде фракции отходов, принимаемых фандоматом.</w:t>
      </w:r>
    </w:p>
    <w:p w14:paraId="69096CB9" w14:textId="77777777" w:rsidR="00F850BF" w:rsidRDefault="00F850BF">
      <w:pPr>
        <w:pStyle w:val="ConsPlusNormal"/>
        <w:spacing w:before="220"/>
        <w:ind w:firstLine="540"/>
        <w:jc w:val="both"/>
      </w:pPr>
      <w:r>
        <w:t>6.14. Раздельно собранные компоненты твердых коммунальных отходов, являющиеся вторичными материальными ресурсами, подлежат передаче организациям, осуществляющим их обработку и утилизацию, соответствующим организациям по нерегулируемой цене.</w:t>
      </w:r>
    </w:p>
    <w:p w14:paraId="299CF0EA" w14:textId="77777777" w:rsidR="00F850BF" w:rsidRDefault="00F850BF">
      <w:pPr>
        <w:pStyle w:val="ConsPlusTitle"/>
        <w:spacing w:before="220"/>
        <w:ind w:firstLine="540"/>
        <w:jc w:val="both"/>
        <w:outlineLvl w:val="1"/>
      </w:pPr>
      <w:r>
        <w:t>7. Накопление крупногабаритных отходов.</w:t>
      </w:r>
    </w:p>
    <w:p w14:paraId="04D31694" w14:textId="77777777" w:rsidR="00F850BF" w:rsidRDefault="00F850BF">
      <w:pPr>
        <w:pStyle w:val="ConsPlusNormal"/>
        <w:spacing w:before="220"/>
        <w:ind w:firstLine="540"/>
        <w:jc w:val="both"/>
      </w:pPr>
      <w:r>
        <w:t>7.1. Накопление крупногабаритных отходов осуществляется:</w:t>
      </w:r>
    </w:p>
    <w:p w14:paraId="3115EFE0" w14:textId="77777777" w:rsidR="00F850BF" w:rsidRDefault="00F850BF">
      <w:pPr>
        <w:pStyle w:val="ConsPlusNormal"/>
        <w:spacing w:before="220"/>
        <w:ind w:firstLine="540"/>
        <w:jc w:val="both"/>
      </w:pPr>
      <w:r>
        <w:t>в бункерах для накопления крупногабаритных отходов (далее - бункер), расположенных на контейнерных площадках;</w:t>
      </w:r>
    </w:p>
    <w:p w14:paraId="31A0427C" w14:textId="77777777" w:rsidR="00F850BF" w:rsidRDefault="00F850BF">
      <w:pPr>
        <w:pStyle w:val="ConsPlusNormal"/>
        <w:spacing w:before="220"/>
        <w:ind w:firstLine="540"/>
        <w:jc w:val="both"/>
      </w:pPr>
      <w:r>
        <w:lastRenderedPageBreak/>
        <w:t>на специальных площадках для накопления крупногабаритных отходов (далее - специальная площадка).</w:t>
      </w:r>
    </w:p>
    <w:p w14:paraId="6C236E47" w14:textId="77777777" w:rsidR="00F850BF" w:rsidRDefault="00F850BF">
      <w:pPr>
        <w:pStyle w:val="ConsPlusNormal"/>
        <w:spacing w:before="220"/>
        <w:ind w:firstLine="540"/>
        <w:jc w:val="both"/>
      </w:pPr>
      <w:r>
        <w:t>7.2. Запрещается складирование крупногабаритных отходов в контейнерах для ТКО, вне бункеров, расположенных на контейнерных площадках, и на прилегающей к местам (площадкам) накопления ТКО территории, а также в других не предназначенных для накопления крупногабаритных отходов местах.</w:t>
      </w:r>
    </w:p>
    <w:p w14:paraId="264A94D4" w14:textId="77777777" w:rsidR="00F850BF" w:rsidRDefault="00F850BF">
      <w:pPr>
        <w:pStyle w:val="ConsPlusNormal"/>
        <w:spacing w:before="220"/>
        <w:ind w:firstLine="540"/>
        <w:jc w:val="both"/>
      </w:pPr>
      <w:r>
        <w:t>7.3. Места расположения специальных площадок определяются в соответствии с реестрами мест (площадок) накопления ТКО и указываются в договоре на оказание услуг по обращению с ТКО.</w:t>
      </w:r>
    </w:p>
    <w:p w14:paraId="163C4663" w14:textId="77777777" w:rsidR="00F850BF" w:rsidRDefault="00F850BF">
      <w:pPr>
        <w:pStyle w:val="ConsPlusNormal"/>
        <w:spacing w:before="220"/>
        <w:ind w:firstLine="540"/>
        <w:jc w:val="both"/>
      </w:pPr>
      <w:r>
        <w:t>7.4. Специальная площадка должна соответствовать требованиям законодательства в области санитарно-эпидемиологического благополучия населения Российской Федерации.</w:t>
      </w:r>
    </w:p>
    <w:p w14:paraId="2164EE60" w14:textId="77777777" w:rsidR="00F850BF" w:rsidRDefault="00F850BF">
      <w:pPr>
        <w:pStyle w:val="ConsPlusNormal"/>
        <w:spacing w:before="220"/>
        <w:ind w:firstLine="540"/>
        <w:jc w:val="both"/>
      </w:pPr>
      <w:r>
        <w:t>Размер специальной площадки определяется исходя из норматива накопления на расчетную единицу.</w:t>
      </w:r>
    </w:p>
    <w:p w14:paraId="3819AB5F" w14:textId="77777777" w:rsidR="00F850BF" w:rsidRDefault="00F850BF">
      <w:pPr>
        <w:pStyle w:val="ConsPlusNormal"/>
        <w:spacing w:before="220"/>
        <w:ind w:firstLine="540"/>
        <w:jc w:val="both"/>
      </w:pPr>
      <w:r>
        <w:t>7.5. Размеры и количество бункеров, установленных на контейнерной площадке, определяются региональным оператором с учетом нормы накопления крупногабаритных отходов и периодичности их вывоза.</w:t>
      </w:r>
    </w:p>
    <w:p w14:paraId="4BD034D3" w14:textId="77777777" w:rsidR="00F850BF" w:rsidRDefault="00F850BF">
      <w:pPr>
        <w:pStyle w:val="ConsPlusNormal"/>
        <w:spacing w:before="220"/>
        <w:ind w:firstLine="540"/>
        <w:jc w:val="both"/>
      </w:pPr>
      <w:r>
        <w:t>7.6. Вывоз крупногабаритных отходов с мест их накопления производится регулярно по графику, но не реже одного раза в неделю, а также по заявкам собственников крупногабаритных отходов.</w:t>
      </w:r>
    </w:p>
    <w:p w14:paraId="0D877047" w14:textId="77777777" w:rsidR="00F850BF" w:rsidRDefault="00F850BF">
      <w:pPr>
        <w:pStyle w:val="ConsPlusNormal"/>
        <w:spacing w:before="220"/>
        <w:ind w:firstLine="540"/>
        <w:jc w:val="both"/>
      </w:pPr>
      <w:r>
        <w:t>7.7. Время вывоза крупногабаритных отходов по заявке собственников крупногабаритных отходов определяется региональным оператором, но не может превышать 5 рабочих дней со времени поступления заявки. Крупногабаритные отходы должны располагаться в день вывоза в месте, определенном в договоре на оказание услуг по обращению с ТКО.</w:t>
      </w:r>
    </w:p>
    <w:p w14:paraId="1FEAFD4E" w14:textId="77777777" w:rsidR="00F850BF" w:rsidRDefault="00F850BF">
      <w:pPr>
        <w:pStyle w:val="ConsPlusNormal"/>
        <w:spacing w:before="220"/>
        <w:ind w:firstLine="540"/>
        <w:jc w:val="both"/>
      </w:pPr>
      <w:r>
        <w:t>7.8. Крупногабаритные отходы должны находиться в состоянии, не создающем угроз для жизни и здоровья человека, а также не должны создавать угроз для целости и технической исправности мусоровозов. Предоставленные к вывозу крупногабаритные отходы не должны быть заполнены другими отходами.</w:t>
      </w:r>
    </w:p>
    <w:p w14:paraId="150464F1" w14:textId="77777777" w:rsidR="00F850BF" w:rsidRDefault="00F850BF">
      <w:pPr>
        <w:pStyle w:val="ConsPlusTitle"/>
        <w:spacing w:before="220"/>
        <w:ind w:firstLine="540"/>
        <w:jc w:val="both"/>
        <w:outlineLvl w:val="1"/>
      </w:pPr>
      <w:r>
        <w:t>8. Накопление отходов электронного оборудования.</w:t>
      </w:r>
    </w:p>
    <w:p w14:paraId="64A12F97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8.1. Накопление отходов электронного оборудования осуществляется в соответствии с "ГОСТ Р 55102-2012. Национальный стандарт Российской Федерации. Ресурсосбережение. Обращение с отходами. Руководство по безопасному сбору, хранению, транспортированию и разборке отработавшего электротехнического и электронного оборудования, за исключением ртутьсодержащих устройств и приборов", утвержденным </w:t>
      </w:r>
      <w:hyperlink r:id="rId20">
        <w:r>
          <w:rPr>
            <w:color w:val="0000FF"/>
          </w:rPr>
          <w:t>приказом</w:t>
        </w:r>
      </w:hyperlink>
      <w:r>
        <w:t xml:space="preserve"> Федеральной службы государственной статистики от 14.11.2012 N 803-ст.</w:t>
      </w:r>
    </w:p>
    <w:p w14:paraId="16AB9CFC" w14:textId="77777777" w:rsidR="00F850BF" w:rsidRDefault="00F850BF">
      <w:pPr>
        <w:pStyle w:val="ConsPlusNormal"/>
        <w:spacing w:before="220"/>
        <w:ind w:firstLine="540"/>
        <w:jc w:val="both"/>
      </w:pPr>
      <w:r>
        <w:t>К отходам электронного оборудования относятся отходы, классифицируемые в соответствии с Федеральным классификационным каталогом отходов как оборудование компьютерное, электронное, оптическое, утратившее свои потребительские свойства, техника бытовая электронная, утратившая потребительские свойства, техника бытовая электрическая, утратившая потребительские свойства.</w:t>
      </w:r>
    </w:p>
    <w:p w14:paraId="50B21CF4" w14:textId="77777777" w:rsidR="00F850BF" w:rsidRDefault="00F850BF">
      <w:pPr>
        <w:pStyle w:val="ConsPlusNormal"/>
        <w:spacing w:before="220"/>
        <w:ind w:firstLine="540"/>
        <w:jc w:val="both"/>
      </w:pPr>
      <w:r>
        <w:t>Прием отработавшего электронного оборудования может осуществляться следующими предприятиями:</w:t>
      </w:r>
    </w:p>
    <w:p w14:paraId="5C0D9953" w14:textId="77777777" w:rsidR="00F850BF" w:rsidRDefault="00F850BF">
      <w:pPr>
        <w:pStyle w:val="ConsPlusNormal"/>
        <w:spacing w:before="220"/>
        <w:ind w:firstLine="540"/>
        <w:jc w:val="both"/>
      </w:pPr>
      <w:r>
        <w:t>1) производителями электротехнического и электронного оборудования, импортерами указанного оборудования, их ассоциациями, другими юридическими лицами, имеющими лицензию на соответствующий вид деятельности;</w:t>
      </w:r>
    </w:p>
    <w:p w14:paraId="10BFF972" w14:textId="77777777" w:rsidR="00F850BF" w:rsidRDefault="00F850BF">
      <w:pPr>
        <w:pStyle w:val="ConsPlusNormal"/>
        <w:spacing w:before="220"/>
        <w:ind w:firstLine="540"/>
        <w:jc w:val="both"/>
      </w:pPr>
      <w:r>
        <w:lastRenderedPageBreak/>
        <w:t>2) предприятиями по переработке отработавшего электротехнического и электронного оборудования;</w:t>
      </w:r>
    </w:p>
    <w:p w14:paraId="2FD13A4B" w14:textId="77777777" w:rsidR="00F850BF" w:rsidRDefault="00F850BF">
      <w:pPr>
        <w:pStyle w:val="ConsPlusNormal"/>
        <w:spacing w:before="220"/>
        <w:ind w:firstLine="540"/>
        <w:jc w:val="both"/>
      </w:pPr>
      <w:r>
        <w:t>3) специализированными пунктами сбора и хранения отработавшего электротехнического и электронного оборудования;</w:t>
      </w:r>
    </w:p>
    <w:p w14:paraId="08B62BB6" w14:textId="77777777" w:rsidR="00F850BF" w:rsidRDefault="00F850BF">
      <w:pPr>
        <w:pStyle w:val="ConsPlusNormal"/>
        <w:spacing w:before="220"/>
        <w:ind w:firstLine="540"/>
        <w:jc w:val="both"/>
      </w:pPr>
      <w:r>
        <w:t>4) пунктами сбора вторичного сырья.</w:t>
      </w:r>
    </w:p>
    <w:p w14:paraId="4FB79E23" w14:textId="77777777" w:rsidR="00F850BF" w:rsidRDefault="00F850BF">
      <w:pPr>
        <w:pStyle w:val="ConsPlusNormal"/>
        <w:spacing w:before="220"/>
        <w:ind w:firstLine="540"/>
        <w:jc w:val="both"/>
      </w:pPr>
      <w:r>
        <w:t>8.2. Накопление отходов электронного оборудования осуществляется путем:</w:t>
      </w:r>
    </w:p>
    <w:p w14:paraId="523A8752" w14:textId="77777777" w:rsidR="00F850BF" w:rsidRDefault="00F850BF">
      <w:pPr>
        <w:pStyle w:val="ConsPlusNormal"/>
        <w:spacing w:before="220"/>
        <w:ind w:firstLine="540"/>
        <w:jc w:val="both"/>
      </w:pPr>
      <w:r>
        <w:t>складирования на специальных площадках для накопления электронного оборудования;</w:t>
      </w:r>
    </w:p>
    <w:p w14:paraId="2A663021" w14:textId="77777777" w:rsidR="00F850BF" w:rsidRDefault="00F850BF">
      <w:pPr>
        <w:pStyle w:val="ConsPlusNormal"/>
        <w:spacing w:before="220"/>
        <w:ind w:firstLine="540"/>
        <w:jc w:val="both"/>
      </w:pPr>
      <w:r>
        <w:t>складирования на контейнерных площадках в порядке, установленном региональным оператором;</w:t>
      </w:r>
    </w:p>
    <w:p w14:paraId="2D512593" w14:textId="77777777" w:rsidR="00F850BF" w:rsidRDefault="00F850BF">
      <w:pPr>
        <w:pStyle w:val="ConsPlusNormal"/>
        <w:spacing w:before="220"/>
        <w:ind w:firstLine="540"/>
        <w:jc w:val="both"/>
      </w:pPr>
      <w:r>
        <w:t>передачи потребителями региональному оператору или оператору по обращению с ТКО по индивидуальной заявке для транспортирования на объекты накопления, хранения и (или) утилизации;</w:t>
      </w:r>
    </w:p>
    <w:p w14:paraId="1D1B4C1A" w14:textId="77777777" w:rsidR="00F850BF" w:rsidRDefault="00F850BF">
      <w:pPr>
        <w:pStyle w:val="ConsPlusNormal"/>
        <w:spacing w:before="220"/>
        <w:ind w:firstLine="540"/>
        <w:jc w:val="both"/>
      </w:pPr>
      <w:r>
        <w:t>передачи его в мобильных приемных пунктах, организованных региональным оператором, производителями и импортерами электронного и электрического оборудования, их объединениями.</w:t>
      </w:r>
    </w:p>
    <w:p w14:paraId="3B4330CD" w14:textId="77777777" w:rsidR="00F850BF" w:rsidRDefault="00F850BF">
      <w:pPr>
        <w:pStyle w:val="ConsPlusNormal"/>
        <w:spacing w:before="220"/>
        <w:ind w:firstLine="540"/>
        <w:jc w:val="both"/>
      </w:pPr>
      <w:r>
        <w:t>Отработавшее электронное оборудование должно находиться в состоянии, не создающем угроз для жизни и здоровья персонала регионального оператора (уполномоченного им лица), осуществляющего его транспортирование, а также не должно создавать угроз для технической исправности мусоровозов.</w:t>
      </w:r>
    </w:p>
    <w:p w14:paraId="1BB3FA86" w14:textId="77777777" w:rsidR="00F850BF" w:rsidRDefault="00F850BF">
      <w:pPr>
        <w:pStyle w:val="ConsPlusNormal"/>
        <w:spacing w:before="220"/>
        <w:ind w:firstLine="540"/>
        <w:jc w:val="both"/>
      </w:pPr>
      <w:r>
        <w:t>8.3. Накопленные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14:paraId="629E962F" w14:textId="77777777" w:rsidR="00F850BF" w:rsidRDefault="00F850BF">
      <w:pPr>
        <w:pStyle w:val="ConsPlusNormal"/>
        <w:spacing w:before="220"/>
        <w:ind w:firstLine="540"/>
        <w:jc w:val="both"/>
      </w:pPr>
      <w:r>
        <w:t>8.4. Вывоз электронного оборудования с мест его накопления в целях его последующей утилизации производится региональным оператором или уполномоченным им лицом регулярно по графику, но не реже одного раза в неделю, а также по заявкам собственников отработавшего электронного оборудования, организаций розничной торговли, осуществляющих продажу электронного оборудования. Частота вывоза отработавшего электронного оборудования определяется в соответствии с санитарно-эпидемиологическими требованиями, условиями договора на оказание услуг.</w:t>
      </w:r>
    </w:p>
    <w:p w14:paraId="78F4690E" w14:textId="77777777" w:rsidR="00F850BF" w:rsidRDefault="00F850BF">
      <w:pPr>
        <w:pStyle w:val="ConsPlusTitle"/>
        <w:spacing w:before="220"/>
        <w:ind w:firstLine="540"/>
        <w:jc w:val="both"/>
        <w:outlineLvl w:val="1"/>
      </w:pPr>
      <w:r>
        <w:t>9. Накопление ртутьсодержащих отходов, а также батарей и аккумуляторов (за исключением автомобильных), утративших потребительские свойства.</w:t>
      </w:r>
    </w:p>
    <w:p w14:paraId="536F3213" w14:textId="77777777" w:rsidR="00F850BF" w:rsidRDefault="00F850BF">
      <w:pPr>
        <w:pStyle w:val="ConsPlusNormal"/>
        <w:spacing w:before="220"/>
        <w:ind w:firstLine="540"/>
        <w:jc w:val="both"/>
      </w:pPr>
      <w:r>
        <w:t>9.1. Накопление ртутьсодержащих ламп осуществляется в соответствии с нормами законодательства Российской Федерации, регулирующими порядок обращения с отходами производства и потребления в части осветительных устройств, электрических и ртутьсодержащих ламп.</w:t>
      </w:r>
    </w:p>
    <w:p w14:paraId="6BE0E3A2" w14:textId="77777777" w:rsidR="00F850BF" w:rsidRDefault="00F850BF">
      <w:pPr>
        <w:pStyle w:val="ConsPlusNormal"/>
        <w:spacing w:before="220"/>
        <w:ind w:firstLine="540"/>
        <w:jc w:val="both"/>
      </w:pPr>
      <w:r>
        <w:t>9.2. Запрещается складировать ртутьсодержащие отходы, а также батареи и аккумуляторы, утратившие потребительские свойства, в контейнер для накопления ТКО.</w:t>
      </w:r>
    </w:p>
    <w:p w14:paraId="2D89AACC" w14:textId="77777777" w:rsidR="00F850BF" w:rsidRDefault="00F850BF">
      <w:pPr>
        <w:pStyle w:val="ConsPlusNormal"/>
        <w:spacing w:before="220"/>
        <w:ind w:firstLine="540"/>
        <w:jc w:val="both"/>
      </w:pPr>
      <w:r>
        <w:t>9.3. Складирование отработанных ртутьсодержащих ламп, батарей и аккумуляторов (за исключением автомобильных) осуществляется следующими способами:</w:t>
      </w:r>
    </w:p>
    <w:p w14:paraId="156A3226" w14:textId="77777777" w:rsidR="00F850BF" w:rsidRDefault="00F850BF">
      <w:pPr>
        <w:pStyle w:val="ConsPlusNormal"/>
        <w:spacing w:before="220"/>
        <w:ind w:firstLine="540"/>
        <w:jc w:val="both"/>
      </w:pPr>
      <w:r>
        <w:t xml:space="preserve">в специализированные контейнеры, расположенные в местах накопления, определенных собственниками, нанимателями, пользователями помещений в многоквартирных домах или по их </w:t>
      </w:r>
      <w:r>
        <w:lastRenderedPageBreak/>
        <w:t>поручению лицами, осуществляющими управление многоквартирными домами;</w:t>
      </w:r>
    </w:p>
    <w:p w14:paraId="26128DB5" w14:textId="77777777" w:rsidR="00F850BF" w:rsidRDefault="00F850BF">
      <w:pPr>
        <w:pStyle w:val="ConsPlusNormal"/>
        <w:spacing w:before="220"/>
        <w:ind w:firstLine="540"/>
        <w:jc w:val="both"/>
      </w:pPr>
      <w:r>
        <w:t>в специализированные контейнеры, расположенные в местах, определенных органами местного самоуправления (в части отработанных ртутьсодержащих ламп).</w:t>
      </w:r>
    </w:p>
    <w:p w14:paraId="30D3318C" w14:textId="77777777" w:rsidR="00F850BF" w:rsidRDefault="00F850BF">
      <w:pPr>
        <w:pStyle w:val="ConsPlusNormal"/>
        <w:spacing w:before="220"/>
        <w:ind w:firstLine="540"/>
        <w:jc w:val="both"/>
      </w:pPr>
      <w:r>
        <w:t>9.4. Накопление ртутьсодержащих отходов должно выполняться методами, исключающими их бой и разгерметизацию.</w:t>
      </w:r>
    </w:p>
    <w:p w14:paraId="312084B4" w14:textId="77777777" w:rsidR="00F850BF" w:rsidRDefault="00F850BF">
      <w:pPr>
        <w:pStyle w:val="ConsPlusNormal"/>
        <w:spacing w:before="220"/>
        <w:ind w:firstLine="540"/>
        <w:jc w:val="both"/>
      </w:pPr>
      <w:r>
        <w:t>9.5. Накопленные отработанные ртутьсодержащие лампы, батареи и аккумуляторы подлежат передаче в специализированные организации для их дальнейшей обработки, утилизации, обезвреживания.</w:t>
      </w:r>
    </w:p>
    <w:p w14:paraId="478FB3C0" w14:textId="77777777" w:rsidR="00F850BF" w:rsidRDefault="00F850BF">
      <w:pPr>
        <w:pStyle w:val="ConsPlusNormal"/>
        <w:jc w:val="both"/>
      </w:pPr>
    </w:p>
    <w:p w14:paraId="6EEF95BA" w14:textId="77777777" w:rsidR="00F850BF" w:rsidRDefault="00F850BF">
      <w:pPr>
        <w:pStyle w:val="ConsPlusNormal"/>
        <w:jc w:val="both"/>
      </w:pPr>
    </w:p>
    <w:p w14:paraId="784FFD9F" w14:textId="77777777" w:rsidR="00F850BF" w:rsidRDefault="00F850B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8AEE69" w14:textId="77777777" w:rsidR="00A53C95" w:rsidRDefault="00A53C95"/>
    <w:sectPr w:rsidR="00A53C95" w:rsidSect="00F8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BF"/>
    <w:rsid w:val="003F2626"/>
    <w:rsid w:val="007B4D18"/>
    <w:rsid w:val="00A53C95"/>
    <w:rsid w:val="00B558CC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18EE"/>
  <w15:chartTrackingRefBased/>
  <w15:docId w15:val="{1254213A-573B-4E15-81EA-741D6FE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0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0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5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50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50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50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50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50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50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50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50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50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50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5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50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50B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F850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F850B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F850B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F850B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194934&amp;dst=100480" TargetMode="External"/><Relationship Id="rId13" Type="http://schemas.openxmlformats.org/officeDocument/2006/relationships/hyperlink" Target="https://login.consultant.ru/link/?req=doc&amp;base=LAW&amp;n=306039&amp;dst=100010" TargetMode="External"/><Relationship Id="rId18" Type="http://schemas.openxmlformats.org/officeDocument/2006/relationships/hyperlink" Target="https://login.consultant.ru/link/?req=doc&amp;base=LAW&amp;n=300521&amp;dst=10033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240&amp;n=237235&amp;dst=100179" TargetMode="External"/><Relationship Id="rId12" Type="http://schemas.openxmlformats.org/officeDocument/2006/relationships/hyperlink" Target="https://login.consultant.ru/link/?req=doc&amp;base=LAW&amp;n=380283&amp;dst=100010" TargetMode="External"/><Relationship Id="rId17" Type="http://schemas.openxmlformats.org/officeDocument/2006/relationships/hyperlink" Target="https://login.consultant.ru/link/?req=doc&amp;base=LAW&amp;n=221683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0283&amp;dst=98" TargetMode="External"/><Relationship Id="rId20" Type="http://schemas.openxmlformats.org/officeDocument/2006/relationships/hyperlink" Target="https://login.consultant.ru/link/?req=doc&amp;base=LAW&amp;n=2681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631&amp;dst=545" TargetMode="External"/><Relationship Id="rId11" Type="http://schemas.openxmlformats.org/officeDocument/2006/relationships/hyperlink" Target="https://login.consultant.ru/link/?req=doc&amp;base=LAW&amp;n=494631" TargetMode="External"/><Relationship Id="rId5" Type="http://schemas.openxmlformats.org/officeDocument/2006/relationships/hyperlink" Target="https://login.consultant.ru/link/?req=doc&amp;base=LAW&amp;n=494631&amp;dst=520" TargetMode="External"/><Relationship Id="rId15" Type="http://schemas.openxmlformats.org/officeDocument/2006/relationships/hyperlink" Target="https://login.consultant.ru/link/?req=doc&amp;base=LAW&amp;n=486149&amp;dst=100067" TargetMode="External"/><Relationship Id="rId10" Type="http://schemas.openxmlformats.org/officeDocument/2006/relationships/hyperlink" Target="https://login.consultant.ru/link/?req=doc&amp;base=RLAW240&amp;n=237235&amp;dst=100179" TargetMode="External"/><Relationship Id="rId19" Type="http://schemas.openxmlformats.org/officeDocument/2006/relationships/hyperlink" Target="https://login.consultant.ru/link/?req=doc&amp;base=LAW&amp;n=4224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631&amp;dst=545" TargetMode="External"/><Relationship Id="rId14" Type="http://schemas.openxmlformats.org/officeDocument/2006/relationships/hyperlink" Target="https://login.consultant.ru/link/?req=doc&amp;base=LAW&amp;n=380283&amp;dst=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5528</Words>
  <Characters>31510</Characters>
  <Application>Microsoft Office Word</Application>
  <DocSecurity>0</DocSecurity>
  <Lines>262</Lines>
  <Paragraphs>73</Paragraphs>
  <ScaleCrop>false</ScaleCrop>
  <Company/>
  <LinksUpToDate>false</LinksUpToDate>
  <CharactersWithSpaces>36965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Komarova</cp:lastModifiedBy>
  <cp:revision>1</cp:revision>
  <dcterms:created xsi:type="dcterms:W3CDTF">2025-02-20T11:47:00Z</dcterms:created>
  <dcterms:modified xsi:type="dcterms:W3CDTF">2025-02-20T11:47:00Z</dcterms:modified>
</cp:coreProperties>
</file>