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C" w:rsidRDefault="00101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13AC" w:rsidRDefault="001013AC">
      <w:pPr>
        <w:pStyle w:val="ConsPlusNormal"/>
        <w:jc w:val="both"/>
        <w:outlineLvl w:val="0"/>
      </w:pPr>
    </w:p>
    <w:p w:rsidR="001013AC" w:rsidRDefault="001013AC">
      <w:pPr>
        <w:pStyle w:val="ConsPlusTitle"/>
        <w:jc w:val="center"/>
        <w:outlineLvl w:val="0"/>
      </w:pPr>
      <w:r>
        <w:t>ПРАВИТЕЛЬСТВО КИРОВСКОЙ ОБЛАСТИ</w:t>
      </w:r>
    </w:p>
    <w:p w:rsidR="001013AC" w:rsidRDefault="001013AC">
      <w:pPr>
        <w:pStyle w:val="ConsPlusTitle"/>
        <w:jc w:val="center"/>
      </w:pPr>
    </w:p>
    <w:p w:rsidR="001013AC" w:rsidRDefault="001013AC">
      <w:pPr>
        <w:pStyle w:val="ConsPlusTitle"/>
        <w:jc w:val="center"/>
      </w:pPr>
      <w:r>
        <w:t>ПОСТАНОВЛЕНИЕ</w:t>
      </w:r>
    </w:p>
    <w:p w:rsidR="001013AC" w:rsidRDefault="001013AC">
      <w:pPr>
        <w:pStyle w:val="ConsPlusTitle"/>
        <w:jc w:val="center"/>
      </w:pPr>
      <w:r>
        <w:t>от 24 апреля 2013 г. N 206/226</w:t>
      </w:r>
    </w:p>
    <w:p w:rsidR="001013AC" w:rsidRDefault="001013AC">
      <w:pPr>
        <w:pStyle w:val="ConsPlusTitle"/>
        <w:jc w:val="center"/>
      </w:pPr>
    </w:p>
    <w:p w:rsidR="001013AC" w:rsidRDefault="001013AC">
      <w:pPr>
        <w:pStyle w:val="ConsPlusTitle"/>
        <w:jc w:val="center"/>
      </w:pPr>
      <w:r>
        <w:t>ОБ УТВЕРЖДЕНИИ АДМИНИСТРАТИВНОГО РЕГЛАМЕНТА</w:t>
      </w:r>
    </w:p>
    <w:p w:rsidR="001013AC" w:rsidRDefault="001013AC">
      <w:pPr>
        <w:pStyle w:val="ConsPlusTitle"/>
        <w:jc w:val="center"/>
      </w:pPr>
      <w:r>
        <w:t>ПО ПРЕДОСТАВЛЕНИЮ ГОСУДАРСТВЕННОЙ УСЛУГИ ПО ОФОРМЛЕНИЮ,</w:t>
      </w:r>
    </w:p>
    <w:p w:rsidR="001013AC" w:rsidRDefault="001013AC">
      <w:pPr>
        <w:pStyle w:val="ConsPlusTitle"/>
        <w:jc w:val="center"/>
      </w:pPr>
      <w:r>
        <w:t>ГОСУДАРСТВЕННОЙ РЕГИСТРАЦИИ И ВЫДАЧЕ ЛИЦЕНЗИЙ</w:t>
      </w:r>
    </w:p>
    <w:p w:rsidR="001013AC" w:rsidRDefault="001013AC">
      <w:pPr>
        <w:pStyle w:val="ConsPlusTitle"/>
        <w:jc w:val="center"/>
      </w:pPr>
      <w:r>
        <w:t>НА ПОЛЬЗОВАНИЕ УЧАСТКАМИ НЕДР МЕСТНОГО ЗНАЧЕНИЯ</w:t>
      </w:r>
    </w:p>
    <w:p w:rsidR="001013AC" w:rsidRDefault="001013AC">
      <w:pPr>
        <w:pStyle w:val="ConsPlusTitle"/>
        <w:jc w:val="center"/>
      </w:pPr>
      <w:r>
        <w:t>НА ТЕРРИТОРИИ КИРОВСКОЙ ОБЛАСТИ</w:t>
      </w:r>
    </w:p>
    <w:p w:rsidR="001013AC" w:rsidRDefault="00101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1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5" w:history="1">
              <w:r>
                <w:rPr>
                  <w:color w:val="0000FF"/>
                </w:rPr>
                <w:t>N 30/154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13.04.2016 </w:t>
            </w:r>
            <w:hyperlink r:id="rId7" w:history="1">
              <w:r>
                <w:rPr>
                  <w:color w:val="0000FF"/>
                </w:rPr>
                <w:t>N 94/209</w:t>
              </w:r>
            </w:hyperlink>
            <w:r>
              <w:rPr>
                <w:color w:val="392C69"/>
              </w:rPr>
              <w:t>,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8" w:history="1">
              <w:r>
                <w:rPr>
                  <w:color w:val="0000FF"/>
                </w:rPr>
                <w:t>N 51/132</w:t>
              </w:r>
            </w:hyperlink>
            <w:r>
              <w:rPr>
                <w:color w:val="392C69"/>
              </w:rPr>
              <w:t xml:space="preserve">, от 07.07.2017 </w:t>
            </w:r>
            <w:hyperlink r:id="rId9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10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>,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11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12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13" w:history="1">
              <w:r>
                <w:rPr>
                  <w:color w:val="0000FF"/>
                </w:rPr>
                <w:t>N 672-П</w:t>
              </w:r>
            </w:hyperlink>
            <w:r>
              <w:rPr>
                <w:color w:val="392C69"/>
              </w:rPr>
              <w:t>,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14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</w:tr>
    </w:tbl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В целях реализации </w:t>
      </w:r>
      <w:hyperlink r:id="rId15" w:history="1">
        <w:r>
          <w:rPr>
            <w:color w:val="0000FF"/>
          </w:rPr>
          <w:t>пункта 6 статьи 10.1</w:t>
        </w:r>
      </w:hyperlink>
      <w:r>
        <w:t xml:space="preserve">, </w:t>
      </w:r>
      <w:hyperlink r:id="rId16" w:history="1">
        <w:r>
          <w:rPr>
            <w:color w:val="0000FF"/>
          </w:rPr>
          <w:t>статьи 16</w:t>
        </w:r>
      </w:hyperlink>
      <w:r>
        <w:t xml:space="preserve"> Закона Российской Федерации от 21.02.1992 N 2395-1 "О недрах" (в редакции Федерального закона от 29.12.2014 N 459-ФЗ), </w:t>
      </w:r>
      <w:hyperlink r:id="rId17" w:history="1">
        <w:r>
          <w:rPr>
            <w:color w:val="0000FF"/>
          </w:rPr>
          <w:t>пунктов 8</w:t>
        </w:r>
      </w:hyperlink>
      <w:r>
        <w:t xml:space="preserve"> и </w:t>
      </w:r>
      <w:hyperlink r:id="rId18" w:history="1">
        <w:r>
          <w:rPr>
            <w:color w:val="0000FF"/>
          </w:rPr>
          <w:t>9 статьи 4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(с изменениями, внесенными Законами Кировской области от 06.03.2006 N 408-ЗО, от 24.12.2008 N 335-ЗО, от 09.11.2009 N 455-ЗО, от 02.11.2011 N 71-ЗО, от 04.04.2012 N 138-ЗО, от 08.04.2014 N 396-ЗО), постановлений Правительства Кировской области от 18.06.2013 </w:t>
      </w:r>
      <w:hyperlink r:id="rId19" w:history="1">
        <w:r>
          <w:rPr>
            <w:color w:val="0000FF"/>
          </w:rPr>
          <w:t>N 213/348</w:t>
        </w:r>
      </w:hyperlink>
      <w:r>
        <w:t xml:space="preserve"> "Об утверждении Порядка оформления, государственной регистрации и выдачи лицензий на пользование участками недр местного значения на территории Кировской области" (с изменениями, внесенными постановлениями Правительства Кировской области от 26.08.2013 N 224/529, от 05.03.2015 N 27/119) и от 30.08.2011 </w:t>
      </w:r>
      <w:hyperlink r:id="rId20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Правительство Кировской области постановляет:</w:t>
      </w:r>
    </w:p>
    <w:p w:rsidR="001013AC" w:rsidRDefault="001013AC">
      <w:pPr>
        <w:pStyle w:val="ConsPlusNormal"/>
        <w:jc w:val="both"/>
      </w:pPr>
      <w:r>
        <w:t xml:space="preserve">(преамбула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24.03.2015 N 30/154)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оформлению, государственной регистрации и выдаче лицензий на пользование участками недр местного значения на территории Кировской области (далее - Административный регламент). Прилагается.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министерство охраны окружающей среды Кировской области.</w:t>
      </w:r>
    </w:p>
    <w:p w:rsidR="001013AC" w:rsidRDefault="001013AC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right"/>
      </w:pPr>
      <w:r>
        <w:t>Губернатор -</w:t>
      </w:r>
    </w:p>
    <w:p w:rsidR="001013AC" w:rsidRDefault="001013AC">
      <w:pPr>
        <w:pStyle w:val="ConsPlusNormal"/>
        <w:jc w:val="right"/>
      </w:pPr>
      <w:r>
        <w:t>Председатель Правительства</w:t>
      </w:r>
    </w:p>
    <w:p w:rsidR="001013AC" w:rsidRDefault="001013AC">
      <w:pPr>
        <w:pStyle w:val="ConsPlusNormal"/>
        <w:jc w:val="right"/>
      </w:pPr>
      <w:r>
        <w:lastRenderedPageBreak/>
        <w:t>Кировской области</w:t>
      </w:r>
    </w:p>
    <w:p w:rsidR="001013AC" w:rsidRDefault="001013AC">
      <w:pPr>
        <w:pStyle w:val="ConsPlusNormal"/>
        <w:jc w:val="right"/>
      </w:pPr>
      <w:r>
        <w:t>Н.Ю.БЕЛЫХ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right"/>
        <w:outlineLvl w:val="0"/>
      </w:pPr>
      <w:r>
        <w:t>Утвержден</w:t>
      </w:r>
    </w:p>
    <w:p w:rsidR="001013AC" w:rsidRDefault="001013AC">
      <w:pPr>
        <w:pStyle w:val="ConsPlusNormal"/>
        <w:jc w:val="right"/>
      </w:pPr>
      <w:r>
        <w:t>постановлением</w:t>
      </w:r>
    </w:p>
    <w:p w:rsidR="001013AC" w:rsidRDefault="001013AC">
      <w:pPr>
        <w:pStyle w:val="ConsPlusNormal"/>
        <w:jc w:val="right"/>
      </w:pPr>
      <w:r>
        <w:t>Правительства области</w:t>
      </w:r>
    </w:p>
    <w:p w:rsidR="001013AC" w:rsidRDefault="001013AC">
      <w:pPr>
        <w:pStyle w:val="ConsPlusNormal"/>
        <w:jc w:val="right"/>
      </w:pPr>
      <w:r>
        <w:t>от 24 апреля 2013 г. N 206/226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013AC" w:rsidRDefault="001013AC">
      <w:pPr>
        <w:pStyle w:val="ConsPlusTitle"/>
        <w:jc w:val="center"/>
      </w:pPr>
      <w:r>
        <w:t>ПО ПРЕДОСТАВЛЕНИЮ ГОСУДАРСТВЕННОЙ УСЛУГИ ПО ОФОРМЛЕНИЮ,</w:t>
      </w:r>
    </w:p>
    <w:p w:rsidR="001013AC" w:rsidRDefault="001013AC">
      <w:pPr>
        <w:pStyle w:val="ConsPlusTitle"/>
        <w:jc w:val="center"/>
      </w:pPr>
      <w:r>
        <w:t>ГОСУДАРСТВЕННОЙ РЕГИСТРАЦИИ И ВЫДАЧЕ ЛИЦЕНЗИЙ</w:t>
      </w:r>
    </w:p>
    <w:p w:rsidR="001013AC" w:rsidRDefault="001013AC">
      <w:pPr>
        <w:pStyle w:val="ConsPlusTitle"/>
        <w:jc w:val="center"/>
      </w:pPr>
      <w:r>
        <w:t>НА ПОЛЬЗОВАНИЕ УЧАСТКАМИ НЕДР МЕСТНОГО ЗНАЧЕНИЯ</w:t>
      </w:r>
    </w:p>
    <w:p w:rsidR="001013AC" w:rsidRDefault="001013AC">
      <w:pPr>
        <w:pStyle w:val="ConsPlusTitle"/>
        <w:jc w:val="center"/>
      </w:pPr>
      <w:r>
        <w:t>НА ТЕРРИТОРИИ КИРОВСКОЙ ОБЛАСТИ</w:t>
      </w:r>
    </w:p>
    <w:p w:rsidR="001013AC" w:rsidRDefault="00101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1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23" w:history="1">
              <w:r>
                <w:rPr>
                  <w:color w:val="0000FF"/>
                </w:rPr>
                <w:t>N 30/154</w:t>
              </w:r>
            </w:hyperlink>
            <w:r>
              <w:rPr>
                <w:color w:val="392C69"/>
              </w:rPr>
              <w:t xml:space="preserve">, от 11.09.2015 </w:t>
            </w:r>
            <w:hyperlink r:id="rId24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06.03.2017 </w:t>
            </w:r>
            <w:hyperlink r:id="rId25" w:history="1">
              <w:r>
                <w:rPr>
                  <w:color w:val="0000FF"/>
                </w:rPr>
                <w:t>N 51/132</w:t>
              </w:r>
            </w:hyperlink>
            <w:r>
              <w:rPr>
                <w:color w:val="392C69"/>
              </w:rPr>
              <w:t>,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6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7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 xml:space="preserve">, от 26.04.2019 </w:t>
            </w:r>
            <w:hyperlink r:id="rId2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29" w:history="1">
              <w:r>
                <w:rPr>
                  <w:color w:val="0000FF"/>
                </w:rPr>
                <w:t>N 672-П</w:t>
              </w:r>
            </w:hyperlink>
            <w:r>
              <w:rPr>
                <w:color w:val="392C69"/>
              </w:rPr>
              <w:t xml:space="preserve">, от 24.09.2020 </w:t>
            </w:r>
            <w:hyperlink r:id="rId30" w:history="1">
              <w:r>
                <w:rPr>
                  <w:color w:val="0000FF"/>
                </w:rPr>
                <w:t>N 524-П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</w:tr>
    </w:tbl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r>
        <w:t>1. Общие положения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оформлению, государственной регистрации и выдаче лицензий на пользование участками недр местного значения на территории Кировской области (далее - государственная услуга), требования к порядку их выполнения.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1" w:name="P57"/>
      <w:bookmarkEnd w:id="1"/>
      <w:r>
        <w:t>1.2. Круг заявителей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Заявителями на предоставление государственной услуги могут выступать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имеющие основания на возникновение права пользования участком недр местного значения и имеющие намерения осуществлять пользование этим участком недр для целей, указанных в </w:t>
      </w:r>
      <w:hyperlink w:anchor="P80" w:history="1">
        <w:r>
          <w:rPr>
            <w:color w:val="0000FF"/>
          </w:rPr>
          <w:t>подразделе 2.1</w:t>
        </w:r>
      </w:hyperlink>
      <w:r>
        <w:t xml:space="preserve"> настоящего Административного регламента (далее - заявитель), или их уполномоченные представители.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1013AC" w:rsidRDefault="001013AC">
      <w:pPr>
        <w:pStyle w:val="ConsPlusTitle"/>
        <w:jc w:val="center"/>
      </w:pPr>
      <w:r>
        <w:t>о предоставлении государственной услуги</w:t>
      </w:r>
    </w:p>
    <w:p w:rsidR="001013AC" w:rsidRDefault="001013AC">
      <w:pPr>
        <w:pStyle w:val="ConsPlusNormal"/>
        <w:jc w:val="center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СМС-сообщения.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его регистрации, за исключением случая, указанного в </w:t>
      </w:r>
      <w:hyperlink r:id="rId32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Ответ на обращение в электронной форме направляется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2" w:name="P80"/>
      <w:bookmarkEnd w:id="2"/>
      <w:r>
        <w:t>2.1. Наименование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Наименование государственной услуги: оформление, государственная регистрация и выдача лицензий на пользование участками недр местного значения на территории Кировской области для: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2.1.1. Разведки и добычи общераспространенных полезных ископаемых (далее - ОПИ) (по результатам аукциона).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2.1.1-1. Разведки и добычи подземных вод для целей питьевого и хозяйственно-бытового водоснабжения (далее - питьевое водоснабжение) или технического водоснабжения.</w:t>
      </w:r>
    </w:p>
    <w:p w:rsidR="001013AC" w:rsidRDefault="001013AC">
      <w:pPr>
        <w:pStyle w:val="ConsPlusNormal"/>
        <w:jc w:val="both"/>
      </w:pPr>
      <w:r>
        <w:t xml:space="preserve">(п. 2.1.1-1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2.1.2. Геологического изучения, разведки и добычи ОПИ, осуществляемых по совмещенной лицензии (по результатам аукциона).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2.1.2-1. Геологического изучения в целях поисков и оценки подземных вод и их разведки и добычи для питьевого водоснабжения или технического водоснабжения.</w:t>
      </w:r>
    </w:p>
    <w:p w:rsidR="001013AC" w:rsidRDefault="001013AC">
      <w:pPr>
        <w:pStyle w:val="ConsPlusNormal"/>
        <w:jc w:val="both"/>
      </w:pPr>
      <w:r>
        <w:t xml:space="preserve">(п. 2.1.2-1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2.1.3. Разведки и добычи ОПИ при установлении факта открытия месторождения ОПИ заявителем, проводившим работу по геологическому изучению такого участка недр за счет собственных средств.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2.1.4.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2.1.5. Геологического изучения участка недр местного значения в целях: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2.1.5.1. Поисков и оценки месторождений ОПИ за счет государственных средств.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2.1.5.2. Поисков и оценки месторождений ОПИ на участках недр местного значения, включенных в перечень участков недр местного значения, за счет собственных средств заявителя.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2.1.5.2-1. Поисков и оценки подземных вод для питьевого водоснабжения или технического водоснабжения.</w:t>
      </w:r>
    </w:p>
    <w:p w:rsidR="001013AC" w:rsidRDefault="001013AC">
      <w:pPr>
        <w:pStyle w:val="ConsPlusNormal"/>
        <w:jc w:val="both"/>
      </w:pPr>
      <w:r>
        <w:t xml:space="preserve">(пп. 2.1.5.2-1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2.1.5.3. Оценки пригодности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2.1.6.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прекращено.</w:t>
      </w:r>
    </w:p>
    <w:p w:rsidR="001013AC" w:rsidRDefault="001013AC">
      <w:pPr>
        <w:pStyle w:val="ConsPlusNormal"/>
        <w:jc w:val="both"/>
      </w:pPr>
      <w:r>
        <w:t xml:space="preserve">(п. 2.1.6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24.03.2015 N 30/154)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2.1.7. Добычи подземных вод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на территории Кировской области.</w:t>
      </w:r>
    </w:p>
    <w:p w:rsidR="001013AC" w:rsidRDefault="001013AC">
      <w:pPr>
        <w:pStyle w:val="ConsPlusNormal"/>
        <w:jc w:val="both"/>
      </w:pPr>
      <w:r>
        <w:lastRenderedPageBreak/>
        <w:t xml:space="preserve">(п. 2.1.7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2.1.8. Разведки и добычи общераспространенных полезных ископаемых, необходимых для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договоров, заключенных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без проведения конкурса или аукциона.</w:t>
      </w:r>
    </w:p>
    <w:p w:rsidR="001013AC" w:rsidRDefault="001013AC">
      <w:pPr>
        <w:pStyle w:val="ConsPlusNormal"/>
        <w:jc w:val="both"/>
      </w:pPr>
      <w:r>
        <w:t xml:space="preserve">(п. 2.1.8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1013AC" w:rsidRDefault="001013AC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Государственная услуга предоставляется министерством охраны окружающей среды Кировской области.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1013AC" w:rsidRDefault="001013AC">
      <w:pPr>
        <w:pStyle w:val="ConsPlusTitle"/>
        <w:jc w:val="center"/>
      </w:pPr>
      <w:r>
        <w:t>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Результатом предоставления государственной услуги является оформление, государственная регистрация и выдача заявителю лицензии на пользование участком недр местного значения или решения министерства об отказе в приеме документов по основаниям, указанным в </w:t>
      </w:r>
      <w:hyperlink w:anchor="P200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25 рабочих дней со дня поступления в министерство заявки (заявления с документами, указанными в </w:t>
      </w:r>
      <w:hyperlink w:anchor="P16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регламента).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2.4.2. Основания для приостановления предоставления государственной услуги настоящим Административным регламентом не предусмотрены.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2.4.3. Лицензия выдается заявителю (под подпись в журнале регистрации поступления заявок на право пользования участками недр местного значения) после получения им письменного уведомления министерства о ее готовности в день обращения заявителя в министерство.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2.4.4. Решение об отказе в приеме документов по основаниям, указанным в </w:t>
      </w:r>
      <w:hyperlink w:anchor="P200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регламента, направляется заявителю в течение трех рабочих дней </w:t>
      </w:r>
      <w:r>
        <w:lastRenderedPageBreak/>
        <w:t>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1013AC" w:rsidRDefault="001013AC">
      <w:pPr>
        <w:pStyle w:val="ConsPlusTitle"/>
        <w:jc w:val="center"/>
      </w:pPr>
      <w:r>
        <w:t>регулирующих отношения, возникающие в связи</w:t>
      </w:r>
    </w:p>
    <w:p w:rsidR="001013AC" w:rsidRDefault="001013AC">
      <w:pPr>
        <w:pStyle w:val="ConsPlusTitle"/>
        <w:jc w:val="center"/>
      </w:pPr>
      <w:r>
        <w:t>с предоставлением государственной услуги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(http://www.priroda.kirovreg.ru) в информационно-телекоммуникационной сети "Интернет",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1013AC" w:rsidRDefault="001013AC">
      <w:pPr>
        <w:pStyle w:val="ConsPlusTitle"/>
        <w:jc w:val="center"/>
      </w:pPr>
      <w:r>
        <w:t>в соответствии с нормативными правовыми актами</w:t>
      </w:r>
    </w:p>
    <w:p w:rsidR="001013AC" w:rsidRDefault="001013AC">
      <w:pPr>
        <w:pStyle w:val="ConsPlusTitle"/>
        <w:jc w:val="center"/>
      </w:pPr>
      <w:r>
        <w:t>для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Заявка о предоставлении государственной услуги должна содержать: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2.6.1. Заявление с приложением по прилагаемым </w:t>
      </w:r>
      <w:hyperlink w:anchor="P650" w:history="1">
        <w:r>
          <w:rPr>
            <w:color w:val="0000FF"/>
          </w:rPr>
          <w:t>формам N 1</w:t>
        </w:r>
      </w:hyperlink>
      <w:r>
        <w:t xml:space="preserve">, </w:t>
      </w:r>
      <w:hyperlink w:anchor="P715" w:history="1">
        <w:r>
          <w:rPr>
            <w:color w:val="0000FF"/>
          </w:rPr>
          <w:t>N 2</w:t>
        </w:r>
      </w:hyperlink>
      <w:r>
        <w:t>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на имя руководителя министерства составляется в одном экземпляре, подписывается заявителем и заверяется печатью (при наличии печати).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48" w:history="1">
        <w:r>
          <w:rPr>
            <w:color w:val="0000FF"/>
          </w:rPr>
          <w:t>N 59/574</w:t>
        </w:r>
      </w:hyperlink>
      <w:r>
        <w:t xml:space="preserve">, от 17.12.2019 </w:t>
      </w:r>
      <w:hyperlink r:id="rId49" w:history="1">
        <w:r>
          <w:rPr>
            <w:color w:val="0000FF"/>
          </w:rPr>
          <w:t>N 672-П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2.6.2. Копию решения министерства в соответствии с видом пользования недрами, указанным в </w:t>
      </w:r>
      <w:hyperlink w:anchor="P80" w:history="1">
        <w:r>
          <w:rPr>
            <w:color w:val="0000FF"/>
          </w:rPr>
          <w:t>подразделе 2.1</w:t>
        </w:r>
      </w:hyperlink>
      <w:r>
        <w:t xml:space="preserve"> настоящего Административного регламента: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об утверждении результатов аукциона или признании аукциона на право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несостоявшимся;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геологического изучения в целях поисков и оценки подземных вод, их разведки и добычи для питьевого водоснабжения или технического водоснабжения;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24.03.2015 N 30/154;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заявителю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об удовлетворении заявки и предоставлении заявителю права пользования участком недр для разведки и добычи общераспространенных полезных ископаемых открытого им месторождения;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разведки и добычи подземных вод для питьевого водоснабжения или технического водоснабжения;</w:t>
      </w:r>
    </w:p>
    <w:p w:rsidR="001013AC" w:rsidRDefault="001013AC">
      <w:pPr>
        <w:pStyle w:val="ConsPlusNormal"/>
        <w:jc w:val="both"/>
      </w:pPr>
      <w:r>
        <w:lastRenderedPageBreak/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24.03.2015 N 30/154;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заявителю права пользования участком недр местного значения для геологического изучения такого участка недр в целях: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поисков и оценки месторождений общераспространенных полезных ископаемых за счет государственных средств,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поисков и оценки месторождений общераспространенных полезных ископаемых на участках недр местного значения, включенных в перечень участков недр местного значения, за счет собственных средств заявителя,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поисков и оценки подземных вод для питьевого водоснабжения или технического водоснабжения,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24.03.2015 N 30/154;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оценки его пригодности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24.03.2015 N 30/154)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предоставлении права пользования участком недр местного значения для добычи подземных вод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 на территории Кировской области;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24.09.2020 N 524-П)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о предоставлении права пользования участком недр местного значения, содержащим общераспространенные полезные ископаемые, указанным в </w:t>
      </w:r>
      <w:hyperlink r:id="rId60" w:history="1">
        <w:r>
          <w:rPr>
            <w:color w:val="0000FF"/>
          </w:rPr>
          <w:t>пункте 1 части первой статьи 2.3</w:t>
        </w:r>
      </w:hyperlink>
      <w:r>
        <w:t xml:space="preserve"> Закона Российской Федерации от 21.02.1992 N 2395-1 "О недрах", для разведки и добычи общераспространенных полезных ископаемых, необходимых для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договоров, заключенных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без проведения конкурса или аукциона.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2.6.3. Платежное поручение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уплаты государственной пошлины за предоставление лицензии в безналичной форме, размер которой установлен федеральным законодательством (далее - государственная пошлина).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2.6.4. Платежное поручение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уплаты разового платежа, установленного по результатам аукциона (далее - разовый платеж), в безналичной форме.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6" w:name="P167"/>
      <w:bookmarkEnd w:id="6"/>
      <w:r>
        <w:lastRenderedPageBreak/>
        <w:t>2.7. Перечень документов, представляемых заявителем</w:t>
      </w:r>
    </w:p>
    <w:p w:rsidR="001013AC" w:rsidRDefault="001013AC">
      <w:pPr>
        <w:pStyle w:val="ConsPlusTitle"/>
        <w:jc w:val="center"/>
      </w:pPr>
      <w:r>
        <w:t>в составе заявки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документы, указанные в </w:t>
      </w:r>
      <w:hyperlink w:anchor="P140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 своему желанию заявитель дополнительно может представить платежное поручение с отметкой банка или соответствующего территориального органа Федерального казначейства (или иного органа, осуществляющего открытие и ведение счетов) о его исполнении, подтверждающее факт оплаты государственной пошлины и разового платежа (при необходимости) в безналичной форме, либо квитанции установленной формы, выдаваемые плательщику банком при их оплате в наличной форме, а также иные документы, которые, по его мнению, имеют значение для обоснования оформления, государственной регистрации и выдачи лицензии на пользование участком недр местного значения.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17.12.2019 N 672-П)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Заявка не возвращается заявителю после завершения процедуры предоставления государственной услуги.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2.8. Перечень документов, находящихся</w:t>
      </w:r>
    </w:p>
    <w:p w:rsidR="001013AC" w:rsidRDefault="001013AC">
      <w:pPr>
        <w:pStyle w:val="ConsPlusTitle"/>
        <w:jc w:val="center"/>
      </w:pPr>
      <w:r>
        <w:t>в распоряжении государственных органов,</w:t>
      </w:r>
    </w:p>
    <w:p w:rsidR="001013AC" w:rsidRDefault="001013AC">
      <w:pPr>
        <w:pStyle w:val="ConsPlusTitle"/>
        <w:jc w:val="center"/>
      </w:pPr>
      <w:r>
        <w:t>которые заявитель вправе представить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услуги, находятся документы, указанные в </w:t>
      </w:r>
      <w:hyperlink w:anchor="P143" w:history="1">
        <w:r>
          <w:rPr>
            <w:color w:val="0000FF"/>
          </w:rPr>
          <w:t>пунктах 2.6.2</w:t>
        </w:r>
      </w:hyperlink>
      <w:r>
        <w:t xml:space="preserve"> - </w:t>
      </w:r>
      <w:hyperlink w:anchor="P165" w:history="1">
        <w:r>
          <w:rPr>
            <w:color w:val="0000FF"/>
          </w:rPr>
          <w:t>2.6.4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43" w:history="1">
        <w:r>
          <w:rPr>
            <w:color w:val="0000FF"/>
          </w:rPr>
          <w:t>пунктах 2.6.2</w:t>
        </w:r>
      </w:hyperlink>
      <w:r>
        <w:t xml:space="preserve"> - </w:t>
      </w:r>
      <w:hyperlink w:anchor="P165" w:history="1">
        <w:r>
          <w:rPr>
            <w:color w:val="0000FF"/>
          </w:rPr>
          <w:t>2.6.4</w:t>
        </w:r>
      </w:hyperlink>
      <w:r>
        <w:t xml:space="preserve">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lastRenderedPageBreak/>
        <w:t xml:space="preserve"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7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министра, руководителя МФЦ при первоначальном отказе документов, необходимых для предоставления государственной услуги, либо руководителя организации, предусмотренной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7" w:name="P200"/>
      <w:bookmarkEnd w:id="7"/>
      <w:r>
        <w:t>2.9. Перечень оснований для отказа в приеме документов,</w:t>
      </w:r>
    </w:p>
    <w:p w:rsidR="001013AC" w:rsidRDefault="001013AC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Основанием для отказа в приеме заявки, необходимой для предоставления государственной услуги, является непоступление на расчетный счет министерства платежа по государственной пошлине и разового платежа (при необходимости), предусмотренных </w:t>
      </w:r>
      <w:hyperlink w:anchor="P212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до обращения заявителя в министерство.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2.10. Перечень оснований для приостановления или отказа</w:t>
      </w:r>
    </w:p>
    <w:p w:rsidR="001013AC" w:rsidRDefault="001013AC">
      <w:pPr>
        <w:pStyle w:val="ConsPlusTitle"/>
        <w:jc w:val="center"/>
      </w:pPr>
      <w:r>
        <w:t>в предоставлении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2.10.1. Основание приостановления предоставления государственной услуги отсутствует.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2.10.2. Основание для отказа в предоставлении государственной услуги отсутствует.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8" w:name="P212"/>
      <w:bookmarkEnd w:id="8"/>
      <w:r>
        <w:t>2.11. Порядок, размер и основания взимания платы</w:t>
      </w:r>
    </w:p>
    <w:p w:rsidR="001013AC" w:rsidRDefault="001013AC">
      <w:pPr>
        <w:pStyle w:val="ConsPlusTitle"/>
        <w:jc w:val="center"/>
      </w:pPr>
      <w:r>
        <w:t>за предоставление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За предоставление государственной услуги заявителем уплачивается государственная пошлина за предоставление лицензии, размер которой установлен </w:t>
      </w:r>
      <w:hyperlink r:id="rId75" w:history="1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24.03.2015 N 30/154)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Некоммерческие организации, созданные гражданами для ведения садоводства, огородничества или дачного хозяйства, освобождены от уплаты государственной пошлины на период до 31.12.2019 включительно.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Оплата государственной услуги производится заявителем до обращения в министерство с заявкой о предоставлении государственной услуги.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Платежные реквизиты для перечисления государственной пошлины за предоставление лицензии на пользование участками недр местного значения размещаются на информационном стенде министерства, в информационно-телекоммуникационной сети "Интернет" на официальном информационном сайте Правительства Кировской области (http://kirovreg.ru), в разделе "Каталог услуг" информационной системы "Портал государственных и муниципальных услуг Кировской области" (www.pgmu.ako.kirov.ru), а также в федеральной государственной информационной системе "Единый портал государственных и муниципальных услуг (функций)" (www.gosuslugi.ru).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2.12. Максимальный срок ожидания в очереди</w:t>
      </w:r>
    </w:p>
    <w:p w:rsidR="001013AC" w:rsidRDefault="001013AC">
      <w:pPr>
        <w:pStyle w:val="ConsPlusTitle"/>
        <w:jc w:val="center"/>
      </w:pPr>
      <w:r>
        <w:t>при подаче заявки и получении результата</w:t>
      </w:r>
    </w:p>
    <w:p w:rsidR="001013AC" w:rsidRDefault="001013AC">
      <w:pPr>
        <w:pStyle w:val="ConsPlusTitle"/>
        <w:jc w:val="center"/>
      </w:pPr>
      <w:r>
        <w:t>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2.13. Срок и порядок регистрации заявки заявителя</w:t>
      </w:r>
    </w:p>
    <w:p w:rsidR="001013AC" w:rsidRDefault="001013AC">
      <w:pPr>
        <w:pStyle w:val="ConsPlusTitle"/>
        <w:jc w:val="center"/>
      </w:pPr>
      <w:r>
        <w:t>о предоставлении государственной услуги,</w:t>
      </w:r>
    </w:p>
    <w:p w:rsidR="001013AC" w:rsidRDefault="001013AC">
      <w:pPr>
        <w:pStyle w:val="ConsPlusTitle"/>
        <w:jc w:val="center"/>
      </w:pPr>
      <w:r>
        <w:t>в том числе в электронной форме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82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83" w:history="1">
        <w:r>
          <w:rPr>
            <w:color w:val="0000FF"/>
          </w:rPr>
          <w:t>N 51/132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Заявление может быть подано заявителем лично, уполномоченным представителем, направлено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</w:t>
      </w:r>
      <w:r>
        <w:lastRenderedPageBreak/>
        <w:t>услуг Кировской области" (www.pgmu.ako.kirov.ru), при наличии соответствующей технической возможности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направлении заявления в виде электронного документа, подписанного электронной подписью заявителя, с использованием электронных средств связи днем его представления считается день регистрации этого документа в системе электронного документооборота министерства.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2.14. Требования к помещениям,</w:t>
      </w:r>
    </w:p>
    <w:p w:rsidR="001013AC" w:rsidRDefault="001013AC">
      <w:pPr>
        <w:pStyle w:val="ConsPlusTitle"/>
        <w:jc w:val="center"/>
      </w:pPr>
      <w:r>
        <w:t>в которых предоставляется государственная услуга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заявки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(последнее - при наличии) и должности.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оказание помощи в преодолении барьеров, мешающих получению государственной услуги </w:t>
      </w:r>
      <w:r>
        <w:lastRenderedPageBreak/>
        <w:t>наравне с другими лицами.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1013AC" w:rsidRDefault="001013AC">
      <w:pPr>
        <w:pStyle w:val="ConsPlusTitle"/>
        <w:jc w:val="center"/>
      </w:pPr>
      <w:r>
        <w:t>государственной услуги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Основным показателем доступности и качества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Оценка доступности и качества государственной услуги должна осуществляться на основании следующих показателей: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(доступности информации о государственной услуге, возможности выбора способа получения информации);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МФЦ, в том числе при комплексном запросе;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двукратное (при подаче заявки и выдаче заявителю лицензии) при условии, если заявка соответствует настоящему Административному регламенту 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2.16. Иные требования, в том числе учитывающие</w:t>
      </w:r>
    </w:p>
    <w:p w:rsidR="001013AC" w:rsidRDefault="001013AC">
      <w:pPr>
        <w:pStyle w:val="ConsPlusTitle"/>
        <w:jc w:val="center"/>
      </w:pPr>
      <w:r>
        <w:t>особенности предоставления государственной услуги</w:t>
      </w:r>
    </w:p>
    <w:p w:rsidR="001013AC" w:rsidRDefault="001013AC">
      <w:pPr>
        <w:pStyle w:val="ConsPlusTitle"/>
        <w:jc w:val="center"/>
      </w:pPr>
      <w:r>
        <w:t>по экстерриториальному принципу (в случае,</w:t>
      </w:r>
    </w:p>
    <w:p w:rsidR="001013AC" w:rsidRDefault="001013AC">
      <w:pPr>
        <w:pStyle w:val="ConsPlusTitle"/>
        <w:jc w:val="center"/>
      </w:pPr>
      <w:r>
        <w:t>если государственная услуга предоставляется</w:t>
      </w:r>
    </w:p>
    <w:p w:rsidR="001013AC" w:rsidRDefault="001013AC">
      <w:pPr>
        <w:pStyle w:val="ConsPlusTitle"/>
        <w:jc w:val="center"/>
      </w:pPr>
      <w:r>
        <w:t>по экстерриториальному принципу) и особенности</w:t>
      </w:r>
    </w:p>
    <w:p w:rsidR="001013AC" w:rsidRDefault="001013A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2.16.1. Заявления и иные документы, необходимые для предоставления государственной услуги, представляемые в форме электронных документов: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оформляются в соответствии с требованиями к форматам заявлений и иных документов, установленными настоящим Административным регламентом;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2.16.2.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99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013AC" w:rsidRDefault="001013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013AC" w:rsidRDefault="001013AC">
      <w:pPr>
        <w:pStyle w:val="ConsPlusTitle"/>
        <w:jc w:val="center"/>
      </w:pPr>
      <w:r>
        <w:t>их выполнения, в том числе особенности выполнения</w:t>
      </w:r>
    </w:p>
    <w:p w:rsidR="001013AC" w:rsidRDefault="001013A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проверка заявки;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рассмотрение заявки, подготовка и принятие решения;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оформление, регистрация и выдача лицензии;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информирование соответствующих органов о выдаче лицензии.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1013AC" w:rsidRDefault="001013AC">
      <w:pPr>
        <w:pStyle w:val="ConsPlusTitle"/>
        <w:jc w:val="center"/>
      </w:pPr>
      <w:r>
        <w:t>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9" w:name="P340"/>
      <w:bookmarkEnd w:id="9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 (или) информационной системы "Портал государственных и муниципальных услуг Кировской области"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 заявителя".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10" w:name="P342"/>
      <w:bookmarkEnd w:id="10"/>
      <w:r>
        <w:t>3.3. Описание административных процедур, выполняемых</w:t>
      </w:r>
    </w:p>
    <w:p w:rsidR="001013AC" w:rsidRDefault="001013AC">
      <w:pPr>
        <w:pStyle w:val="ConsPlusTitle"/>
        <w:jc w:val="center"/>
      </w:pPr>
      <w:r>
        <w:t>в рамках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3"/>
      </w:pPr>
      <w:r>
        <w:t>3.3.1. Прием и регистрация заявки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денежных средств, предусмотренных </w:t>
      </w:r>
      <w:hyperlink w:anchor="P212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на расчетный счет министерства и заявки, указанной в </w:t>
      </w:r>
      <w:hyperlink w:anchor="P16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3.3.1.1. Уполномоченное должностное лицо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средств связи, для оформления резолюции (поручения) в день ее поступления.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4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105" w:history="1">
        <w:r>
          <w:rPr>
            <w:color w:val="0000FF"/>
          </w:rPr>
          <w:t>N 51/132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3.3.1.2. Уполномоченное должностное лицо министерства передает заявление с визой (поручением) министра (лица, исполняющего обязанности министра) ответственному должностному лицу управления водных ресурсов и недр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его регистрации.</w:t>
      </w:r>
    </w:p>
    <w:p w:rsidR="001013AC" w:rsidRDefault="001013AC">
      <w:pPr>
        <w:pStyle w:val="ConsPlusNormal"/>
        <w:jc w:val="both"/>
      </w:pPr>
      <w:r>
        <w:t xml:space="preserve">(пп. 3.3.1.2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3"/>
      </w:pPr>
      <w:r>
        <w:t>3.3.2. Проверка заявки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в управление водных ресурсов и недр министерства.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значения, ее проверку на соответствие требованиям </w:t>
      </w:r>
      <w:hyperlink w:anchor="P200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 в течение трех рабочих дней со дня поступления заявки в управление водных ресурсов и недр министерства.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8" w:history="1">
        <w:r>
          <w:rPr>
            <w:color w:val="0000FF"/>
          </w:rPr>
          <w:t>N 59/574</w:t>
        </w:r>
      </w:hyperlink>
      <w:r>
        <w:t xml:space="preserve">, от 06.03.2017 </w:t>
      </w:r>
      <w:hyperlink r:id="rId109" w:history="1">
        <w:r>
          <w:rPr>
            <w:color w:val="0000FF"/>
          </w:rPr>
          <w:t>N 51/132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3.3.2.2. Ответственное должностное лицо министерства обеспечивает подготовку проекта решения министерства об отказе в приеме заявки по основаниям, указанным в </w:t>
      </w:r>
      <w:hyperlink w:anchor="P200" w:history="1">
        <w:r>
          <w:rPr>
            <w:color w:val="0000FF"/>
          </w:rPr>
          <w:t>подразделе 2.9</w:t>
        </w:r>
      </w:hyperlink>
      <w:r>
        <w:t xml:space="preserve"> настоящего Административного регламента, его подписание министром (лицом, исполняющим обязанности министра) и регистрацию в книге регистрации решений по выполнению полномочий в сфере регулирования отношений недропользования в течение трех рабочих дней со дня завершения проверки заявки.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3.3.2.3. Ответственное должностное лицо министерства обеспечивает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200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 с приложением соответствующего решения в течение трех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решения о рассмотрении заявки на соответствие требованиям настоящего Административного регламента либо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200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3"/>
      </w:pPr>
      <w:r>
        <w:t>3.3.3. Рассмотрение заявки, подготовка и принятие решения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заявки требованиям </w:t>
      </w:r>
      <w:hyperlink w:anchor="P200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рассмотрение заявки на соответствие требованиям настоящего Административного регламента, подготовку проекта решения министерства об оформлении, государственной регистрации и выдаче лицензии, его подписание министром (лицом, исполняющим обязанности министра) и регистрацию в книге регистрации решений по выполнению полномочий в сфере регулирования отношений недропользования в течение пяти рабочих дней со дня окончания рассмотрения заявки.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решения министерства об оформлении, государственной регистрации и выдаче лицензии.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3"/>
      </w:pPr>
      <w:r>
        <w:t>3.3.4. Оформление, регистрация и выдача лицензии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решения министерства об оформлении, государственной регистрации и выдаче лицензии.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 Ответственное должностное лицо министерства в течение десяти рабочих дней со дня регистрации решения министерства об оформлении, государственной регистрации и выдаче лицензии в книге регистрации решений по выполнению полномочий в сфере регулирования отношений недропользования обеспечивает оформление лицензии на право пользования участком недр местного значения с текстовыми, графическими и иными приложениями, являющимися ее неотъемлемой составной частью и определяющими основные условия пользования недрами (далее - лицензия), и двух ее копий, их подписание министром (лицом, исполняющим обязанности министра) и государственную регистрацию.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Подпись министра (лица, исполняющего обязанности министра) заверяется печатью.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3.3.4.1.1. Лицензия оформляется на бланке установленной формы в одном экземпляре, который выдается заявителю. Одна из двух копий лицензии направляется для хранения в территориальный фонд геологической информации, вторая - с заявкой остается в министерстве.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3.3.4.1.2. Оформление лицензии на пользование недрами осуществляется в соответствии с требованиями </w:t>
      </w:r>
      <w:hyperlink r:id="rId121" w:history="1">
        <w:r>
          <w:rPr>
            <w:color w:val="0000FF"/>
          </w:rPr>
          <w:t>Закона</w:t>
        </w:r>
      </w:hyperlink>
      <w:r>
        <w:t xml:space="preserve"> Российской Федерации от 21.02.1992 N 2395-1 "О недрах", согласно которым лицензия и ее неотъемлемые составные части должны содержать: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данные о пользователе недр, получившем лицензию, и органах, предоставивших лицензию, а также основание предоставления лицензии;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данные о целевом назначении работ, связанных с пользованием недрами;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указание пространственных границ участка недр, предоставляемого в пользование;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указание границ территории, земельного участка или акватории, выделенных для ведения работ, связанных с пользованием недрами;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17.12.2019 N 672-П)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сроки действия лицензии и сроки начала работ (подготовки технического проекта, выхода на проектную мощность, представления геологической информации на государственную экспертизу);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условия, связанные с платежами, взимаемыми при пользовании недрами, земельными участками, акваториями;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согласованный уровень добычи полезных ископаемых, а также попутных полезных ископаемых (при наличии), указание собственника добытого полезного ископаемого, а также попутных полезных ископаемых (при наличии);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07.07.2017 N 364-П)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сроки представления геологической информации о недрах в соответствии со </w:t>
      </w:r>
      <w:hyperlink r:id="rId124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21.02.1992 N 2395-1 "О недрах" в федеральный фонд геологической информации и его территориальные фонды;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 выполнения требований по охране окружающей среды, рациональному использованию и охране недр, безопасному ведению работ, связанных с пользованием недрами;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порядок и сроки подготовки проектов ликвидации или консервации горных выработок и рекультивации земель;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условия пользования недрами, невыполнение которых является основанием досрочного прекращения, приостановления или ограничения права пользования недрами в соответствии со </w:t>
      </w:r>
      <w:hyperlink r:id="rId127" w:history="1">
        <w:r>
          <w:rPr>
            <w:color w:val="0000FF"/>
          </w:rPr>
          <w:t>статьями 20</w:t>
        </w:r>
      </w:hyperlink>
      <w:r>
        <w:t xml:space="preserve">, </w:t>
      </w:r>
      <w:hyperlink r:id="rId128" w:history="1">
        <w:r>
          <w:rPr>
            <w:color w:val="0000FF"/>
          </w:rPr>
          <w:t>21</w:t>
        </w:r>
      </w:hyperlink>
      <w:r>
        <w:t xml:space="preserve"> и </w:t>
      </w:r>
      <w:hyperlink r:id="rId129" w:history="1">
        <w:r>
          <w:rPr>
            <w:color w:val="0000FF"/>
          </w:rPr>
          <w:t>23</w:t>
        </w:r>
      </w:hyperlink>
      <w:r>
        <w:t xml:space="preserve"> Закона Российской Федерации от 21.02.1992 N 2395-1 "О недрах".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 Текстовые и графические приложения к лицензии должны содержать: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3.3.4.1.3.1. Условия пользования недрами, которые включают: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указание пространственных границ участка недр, предоставленного в пользование, а также пространственных границ геологического и (или) горного отвода (при наличии);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сроки начала работ;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сроки подготовки проектной документации (проектов работ по геологическому изучению недр, поискам, разведке месторождений полезных ископаемых и (или) технического проекта разработки месторождения полезных ископаемых или иных проектных документов в соответствии с видом пользования участком недр);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условия, определяющие виды и минимальные объемы поисковых и (или) геологоразведочных работ с разбивкой по годам, сроки их проведения (если лицензия выдается в целях, связанных с геологическим изучением и (или) разведкой месторождений полезных ископаемых);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сроки ввода в разработку месторождений полезных ископаемых (если лицензия выдается в целях, связанных с добычей полезных ископаемых) или сроки начала строительства и ввода в эксплуатацию подземных сооружений, не связанных с добычей полезных ископаемых;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сроки выхода добывающего предприятия на проектную мощность;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сроки представления геологической информации на государственную экспертизу в целях подтверждения ее достоверности;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условия, связанные с платежами, взимаемыми при пользовании недрами;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согласованный уровень добычи минерального сырья;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право собственности на добытое минеральное сырье (указание на собственника добытого минерального сырья (если лицензия выдается в целях, связанных с добычей полезных ископаемых));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сроки представления геологической информации о недрах в соответствии со </w:t>
      </w:r>
      <w:hyperlink r:id="rId130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21.02.1992 N 2395-1 "О недрах" в федеральный фонд геологической информации и его территориальные фонды;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порядок подготовки проектов ликвидации или консервации горных выработок и рекультивации земель;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 выполнения требований по охране окружающей среды, рациональному использованию и охране недр, безопасному ведению работ, связанных с пользованием недрами.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Условия пользования недрами подписываются министром (лицом, исполняющим обязанности министра) и заверяются печатью.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3.3.4.1.3.2. Копию решения, являющегося основанием предоставления лицензии, принятого министерством в соответствии со </w:t>
      </w:r>
      <w:hyperlink r:id="rId134" w:history="1">
        <w:r>
          <w:rPr>
            <w:color w:val="0000FF"/>
          </w:rPr>
          <w:t>статьей 10.1</w:t>
        </w:r>
      </w:hyperlink>
      <w:r>
        <w:t xml:space="preserve"> Закона Российской Федерации от 21.02.1992 N 2395-1 "О недрах".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3.3.4.1.3.3. Схему расположения участка недр, пространственные границы которого отражаются географическими координатами угловых точек, с указанием информации о наличии других пользователей недр, границ особо охраняемых природных территорий, а также участков ограниченного и запрещенного землепользования на данном участке недр.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3.3.4.1.3.4.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3.3.4.1.3.5. Копию свидетельства о постановке заявителя на учет российской организации в налоговом органе по месту ее нахождения.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3.3.4.1.3.6. Юридический адрес пользователя недр, контактные телефоны, дата и место государственной регистрации, постановки на налоговый учет, идентификационный номер налогоплательщика, банковские реквизиты. Приложение может дополняться иными материалами, имеющими отношение к предоставленному в пользование участку недр.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3.3.4.1.4. Лицензия на пользование недрами может дополняться иными условиями, не противоречащими </w:t>
      </w:r>
      <w:hyperlink r:id="rId136" w:history="1">
        <w:r>
          <w:rPr>
            <w:color w:val="0000FF"/>
          </w:rPr>
          <w:t>Закону</w:t>
        </w:r>
      </w:hyperlink>
      <w:r>
        <w:t xml:space="preserve"> Российской Федерации от 21.02.1992 N 2395-1 "О недрах".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3.3.4.1.5. При утрате лицензии на пользование недрами пользователю недр на основании его письменного заявления об утрате лицензии и соответствующего решения министерства </w:t>
      </w:r>
      <w:r>
        <w:lastRenderedPageBreak/>
        <w:t>выдается ее дубликат. На лицевой стороне дубликата лицензии в правом верхнем углу проставляется штамп "Дубликат".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Дубликат лицензии выдается в соответствии с копией лицензии, хранящейся в министерстве.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За предоставление государственной услуги заявителем уплачивается государственная пошлина за предоставление лицензии, размер которой установлен </w:t>
      </w:r>
      <w:hyperlink r:id="rId139" w:history="1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24.03.2015 N 30/154)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 Государственная регистрация лицензий на пользование недрами заключается: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присвоении и проставлении уникального регистрационного номера;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проставлении штампа государственной регистрации (далее - штамп) на лицевой стороне бланка лицензии и двух копиях лицензии в нижнем углу, подписи министра (заместителя министра);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во внесении записи о регистрации лицензии в журнал регистрации лицензий на пользование недрами.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3.3.4.1.6.1. Государственный регистрационный номер состоит из серии, номера, аббревиатуры вида полезного ископаемого и аббревиатуры вида работ.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3.3.4.1.6.2. Номер лицензии представляет собой пятизначное число, начиная с 90001, обозначающее порядковый номер лицензии в журнале регистрации лицензий на пользование недрами.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3.3.4.1.6.3. Вид лицензии определяется двумя буквами.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3.3.4.1.6.3.1. Первая буква обозначает вид полезного ископаемого: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Т - твердые полезные ископаемые;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- другие подземные воды;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26.04.2019 N 221-П)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 - использование отходов;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 - прочие лицензии (строительство и эксплуатация подземных сооружений, не связанных с добычей полезных ископаемых).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случае если в лицензии указаны два или более вида полезных ископаемых, первая буква в регистрационном номере проставляется по преобладающему виду.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3.3.4.1.6.3.2. Вторая буква обозначает вид работ: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 - геологическое изучение,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Р - геологическое изучение, включающее поиски и оценку месторождений полезных </w:t>
      </w:r>
      <w:r>
        <w:lastRenderedPageBreak/>
        <w:t>ископаемых, разведка и добыча полезных ископаемых;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Э - разведка и добыча полезных ископаемых, в том числе использование отходов добычи полезных ископаемых и связанных с ней перерабатывающих производств;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51/132)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 - другие виды работ, не связанные с добычей полезных ископаемых (строительство и эксплуатация подземных сооружений, не связанных с добычей полезных ископаемых).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3.3.4.2. Ответственное должностное лицо министерства в течение трех рабочих дней со дня государственной регистрации лицензии и внесения записи о регистрации лицензии в журнал регистрации лицензий на пользование недрами обеспечивает письменное уведомление заявителя о готовности лицензии и возможности ее получения в министерстве или в многофункциональном центре предоставления государственных и муниципальных услуг (в случае, если заявка на предоставление государственной услуги была подана в многофункциональный центр предоставления государственных и муниципальных услуг) в удобное для него время в дни и часы работы органа (организации).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24.03.2015 </w:t>
      </w:r>
      <w:hyperlink r:id="rId144" w:history="1">
        <w:r>
          <w:rPr>
            <w:color w:val="0000FF"/>
          </w:rPr>
          <w:t>N 30/154</w:t>
        </w:r>
      </w:hyperlink>
      <w:r>
        <w:t xml:space="preserve">, от 11.09.2015 </w:t>
      </w:r>
      <w:hyperlink r:id="rId145" w:history="1">
        <w:r>
          <w:rPr>
            <w:color w:val="0000FF"/>
          </w:rPr>
          <w:t>N 59/574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3.3.4.3. Ответственное должностное лицо министерства обеспечивает выдачу лицензии (на бланке установленной формы) под подпись в журнале регистрации поступления заявок на право пользования участками недр местного значения в день обращения заявителя в министерство или ее направление в многофункциональный центр предоставления государственных и муниципальных услуг (в случае, если заявка на предоставление государственной услуги была подана в многофункциональный центр предоставления государственных и муниципальных услуг) в день регистрации лицензии и внесения записи о ее регистрации в журнал регистрации лицензий на пользование недрами.</w:t>
      </w:r>
    </w:p>
    <w:p w:rsidR="001013AC" w:rsidRDefault="001013AC">
      <w:pPr>
        <w:pStyle w:val="ConsPlusNormal"/>
        <w:jc w:val="both"/>
      </w:pPr>
      <w:r>
        <w:t xml:space="preserve">(в ред. постановлений Правительства Кировской области от 24.03.2015 </w:t>
      </w:r>
      <w:hyperlink r:id="rId146" w:history="1">
        <w:r>
          <w:rPr>
            <w:color w:val="0000FF"/>
          </w:rPr>
          <w:t>N 30/154</w:t>
        </w:r>
      </w:hyperlink>
      <w:r>
        <w:t xml:space="preserve">, от 11.09.2015 </w:t>
      </w:r>
      <w:hyperlink r:id="rId147" w:history="1">
        <w:r>
          <w:rPr>
            <w:color w:val="0000FF"/>
          </w:rPr>
          <w:t>N 59/574</w:t>
        </w:r>
      </w:hyperlink>
      <w:r>
        <w:t>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лицензии (на бланке установленной формы) под подпись в журнале регистрации поступления заявок на право пользования участками недр местного значения в день обращения заявителя в министерство или ее направление в МФЦ (в случае, если заявка на предоставление государственной услуги была подана в МФЦ).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тринадцать рабочих дней.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3"/>
      </w:pPr>
      <w:r>
        <w:t>3.3.5. Информирование соответствующих органов</w:t>
      </w:r>
    </w:p>
    <w:p w:rsidR="001013AC" w:rsidRDefault="001013AC">
      <w:pPr>
        <w:pStyle w:val="ConsPlusTitle"/>
        <w:jc w:val="center"/>
      </w:pPr>
      <w:r>
        <w:t>о выдаче лицензии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Основанием для начала административной процедуры является государственная регистрация оформленной лицензии.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письменное уведомление налоговых органов о выдаче лицензии в течение пяти рабочих дней со дня регистрации лицензии в журнале регистрации лицензий на пользование недрами.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направление копии лицензии для учета и хранения в территориальный фонд геологической информации в течение пяти </w:t>
      </w:r>
      <w:r>
        <w:lastRenderedPageBreak/>
        <w:t>рабочих дней со дня регистрации оформленной лицензии.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письменное уведомление налоговых органов о выдаче лицензии, направление копии лицензии для учета и хранения в территориальный фонд геологической информации.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дней.</w:t>
      </w:r>
    </w:p>
    <w:p w:rsidR="001013AC" w:rsidRDefault="001013AC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1013AC" w:rsidRDefault="001013AC">
      <w:pPr>
        <w:pStyle w:val="ConsPlusTitle"/>
        <w:jc w:val="center"/>
      </w:pPr>
      <w:r>
        <w:t>при предоставлении государственной услуги</w:t>
      </w:r>
    </w:p>
    <w:p w:rsidR="001013AC" w:rsidRDefault="001013AC">
      <w:pPr>
        <w:pStyle w:val="ConsPlusTitle"/>
        <w:jc w:val="center"/>
      </w:pPr>
      <w:r>
        <w:t>в электронной форме</w:t>
      </w:r>
    </w:p>
    <w:p w:rsidR="001013AC" w:rsidRDefault="001013AC">
      <w:pPr>
        <w:pStyle w:val="ConsPlusNormal"/>
        <w:jc w:val="center"/>
      </w:pPr>
      <w:r>
        <w:t xml:space="preserve">(введен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3.4.1. Информация для заявителей о порядке и сроках предоставления государственной услуги доводится до них посредством размещения ее на Едином портале.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о предоставлении услуги осуществляется посредством Единого портала в форме электронного запроса.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Сформированная и подписанная заявка и иные документы, необходимые для предоставления услуги, направляются посредством Единого портала.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 посредством Единого портала.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услуги, осуществляются в порядке, предусмотренном </w:t>
      </w:r>
      <w:hyperlink w:anchor="P34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услуг.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административной процедуры не может превышать два рабочих дня.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3.4.5. Оплата госпошлины за предоставление услуг и уплата иных платежей, взимаемых в соответствии с законодательством Российской Федерации, осуществляются заявителем с использованием Единого портала по предварительно заполненным министерством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соответствии с </w:t>
      </w:r>
      <w:hyperlink w:anchor="P340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3.4.7. Получение результата предоставления услуги осуществляется в соответствии с </w:t>
      </w:r>
      <w:hyperlink w:anchor="P34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либо решения об отказе в предоставлении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3.4.8.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601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bookmarkStart w:id="11" w:name="P506"/>
      <w:bookmarkEnd w:id="11"/>
      <w:r>
        <w:t>3.5. Порядок исправления допущенных опечаток</w:t>
      </w:r>
    </w:p>
    <w:p w:rsidR="001013AC" w:rsidRDefault="001013AC">
      <w:pPr>
        <w:pStyle w:val="ConsPlusTitle"/>
        <w:jc w:val="center"/>
      </w:pPr>
      <w:r>
        <w:t>и (или) ошибок в выданных в результате предоставления</w:t>
      </w:r>
    </w:p>
    <w:p w:rsidR="001013AC" w:rsidRDefault="001013AC">
      <w:pPr>
        <w:pStyle w:val="ConsPlusTitle"/>
        <w:jc w:val="center"/>
      </w:pPr>
      <w:r>
        <w:t>государственной услуги документах</w:t>
      </w:r>
    </w:p>
    <w:p w:rsidR="001013AC" w:rsidRDefault="001013AC">
      <w:pPr>
        <w:pStyle w:val="ConsPlusNormal"/>
        <w:jc w:val="center"/>
      </w:pPr>
      <w:r>
        <w:t xml:space="preserve">(введен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В случае выявления заявителем в соглашении к лицензии (или дополнении к лицензии) опечаток и (или) ошибок заявитель представляет в министерство заявление об исправлении таких опечаток и (или) ошибок.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1013AC" w:rsidRDefault="001013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013AC" w:rsidRDefault="001013AC">
      <w:pPr>
        <w:pStyle w:val="ConsPlusTitle"/>
        <w:jc w:val="center"/>
      </w:pPr>
      <w:r>
        <w:t>их выполнения, в том числе особенности выполнения</w:t>
      </w:r>
    </w:p>
    <w:p w:rsidR="001013AC" w:rsidRDefault="001013AC">
      <w:pPr>
        <w:pStyle w:val="ConsPlusTitle"/>
        <w:jc w:val="center"/>
      </w:pPr>
      <w:r>
        <w:t>административных процедур (действий) в МФЦ</w:t>
      </w:r>
    </w:p>
    <w:p w:rsidR="001013AC" w:rsidRDefault="001013AC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3-1.1. Перечень процедур (действий), выполняемых МФЦ при предоставлении </w:t>
      </w:r>
      <w:r>
        <w:lastRenderedPageBreak/>
        <w:t>государственной услуги: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запись на прием в МФЦ для подачи заявки о предоставлении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прием заявки и иных документов, необходимых для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государственных и муниципальных услуг;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МФЦ или его работников.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3-1.2. Предоставление государственной услуги в МФЦ осуществляется при условии заключения соглашения о взаимодействии между министерством и МФЦ.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3-1.3. Описание административных процедур (действий), выполняемых МФЦ при предоставлении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12" w:name="P532"/>
      <w:bookmarkEnd w:id="12"/>
      <w:r>
        <w:t>3-1.3.1. Информирование заявителей о порядке предоставления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информационно-телекоммуникационной сети "Интернет".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3-1.3.2. Запись на прием в МФЦ для подачи заявки и предоставления услуги осуществляется в порядке, предусмотренном настоящим Административным регламентом.</w:t>
      </w:r>
    </w:p>
    <w:p w:rsidR="001013AC" w:rsidRDefault="001013AC">
      <w:pPr>
        <w:pStyle w:val="ConsPlusNormal"/>
        <w:spacing w:before="220"/>
        <w:ind w:firstLine="540"/>
        <w:jc w:val="both"/>
      </w:pPr>
      <w:bookmarkStart w:id="13" w:name="P534"/>
      <w:bookmarkEnd w:id="13"/>
      <w:r>
        <w:t>3-1.3.3. 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Работник приема МФЦ регистрирует обращение в электронном виде с использованием автоматизированной информационной системы.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определяются соглашением о взаимодействии, заключенным между министерством и МФЦ.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осуществляются министерством.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3-1.3.4. 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государственной услуги осуществляются в соответствии с </w:t>
      </w:r>
      <w:hyperlink w:anchor="P532" w:history="1">
        <w:r>
          <w:rPr>
            <w:color w:val="0000FF"/>
          </w:rPr>
          <w:t>подпунктами 3-1.3.1</w:t>
        </w:r>
      </w:hyperlink>
      <w:r>
        <w:t xml:space="preserve">, </w:t>
      </w:r>
      <w:hyperlink w:anchor="P534" w:history="1">
        <w:r>
          <w:rPr>
            <w:color w:val="0000FF"/>
          </w:rPr>
          <w:t>3-1.3.3 пункта 3-1.3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3-1.3.5. 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lastRenderedPageBreak/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изготовление, заверение экземпляра электронного документа на бумажном носителе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 (уполномоченному представителю).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3-1.3.6. Досудебное (внесудебное) обжалование решений и действий (бездействия) министерства и его должностных лиц, МФЦ или его работников осуществляется в соответствии с </w:t>
      </w:r>
      <w:hyperlink w:anchor="P601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3-1.4. Особенности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"одного окна", учитывая потребность заявителя в предоставлении нескольких государственных и (или) муниципальных услуг, в соответствии со </w:t>
      </w:r>
      <w:hyperlink r:id="rId15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3-1.5. Порядок исправления допущенных опечаток и (или) ошибок в выданных в результате предоставления государственной услуги документах регламентируется </w:t>
      </w:r>
      <w:hyperlink w:anchor="P506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lastRenderedPageBreak/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в также ответственными должностными лицами, предоставляющими государственную услугу.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1013AC" w:rsidRDefault="001013AC">
      <w:pPr>
        <w:pStyle w:val="ConsPlusTitle"/>
        <w:jc w:val="center"/>
      </w:pPr>
      <w:r>
        <w:t>и внеплановых проверок полноты и качества</w:t>
      </w:r>
    </w:p>
    <w:p w:rsidR="001013AC" w:rsidRDefault="001013AC">
      <w:pPr>
        <w:pStyle w:val="ConsPlusTitle"/>
        <w:jc w:val="center"/>
      </w:pPr>
      <w:r>
        <w:t>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4.2.4. Плановые и внеплановые проверки проводятся на основании приказов министра.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4.2.9. Результаты проверки оформляются актом, в котором отмечаются выявленные недостатки и предложения по их устранению.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4.2.10. Акт подписывают председатель и члены комиссии.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4.2.11. Лица, в отношении которых осуществлялась проверка, знакомятся с актом под подпись.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1013AC" w:rsidRDefault="001013AC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013AC" w:rsidRDefault="001013AC">
      <w:pPr>
        <w:pStyle w:val="ConsPlusTitle"/>
        <w:jc w:val="center"/>
      </w:pPr>
      <w:r>
        <w:t>ими в ходе 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1013AC" w:rsidRDefault="001013A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1013AC" w:rsidRDefault="001013AC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1013AC" w:rsidRDefault="001013AC">
      <w:pPr>
        <w:pStyle w:val="ConsPlusTitle"/>
        <w:jc w:val="center"/>
      </w:pPr>
      <w:r>
        <w:t>услуги, в том числе со стороны граждан,</w:t>
      </w:r>
    </w:p>
    <w:p w:rsidR="001013AC" w:rsidRDefault="001013AC">
      <w:pPr>
        <w:pStyle w:val="ConsPlusTitle"/>
        <w:jc w:val="center"/>
      </w:pPr>
      <w:r>
        <w:t>их объединений и организаций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57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4.4.2. 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  <w:outlineLvl w:val="1"/>
      </w:pPr>
      <w:bookmarkStart w:id="14" w:name="P601"/>
      <w:bookmarkEnd w:id="14"/>
      <w:r>
        <w:t>5. Досудебный (внесудебный) порядок обжалования решений</w:t>
      </w:r>
    </w:p>
    <w:p w:rsidR="001013AC" w:rsidRDefault="001013AC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1013AC" w:rsidRDefault="001013AC">
      <w:pPr>
        <w:pStyle w:val="ConsPlusTitle"/>
        <w:jc w:val="center"/>
      </w:pPr>
      <w:r>
        <w:t>государственных гражданских служащих Кировской области,</w:t>
      </w:r>
    </w:p>
    <w:p w:rsidR="001013AC" w:rsidRDefault="001013AC">
      <w:pPr>
        <w:pStyle w:val="ConsPlusTitle"/>
        <w:jc w:val="center"/>
      </w:pPr>
      <w:r>
        <w:t>а также МФЦ и его работников</w:t>
      </w:r>
    </w:p>
    <w:p w:rsidR="001013AC" w:rsidRDefault="001013AC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1013AC" w:rsidRDefault="001013AC">
      <w:pPr>
        <w:pStyle w:val="ConsPlusNormal"/>
        <w:jc w:val="center"/>
      </w:pPr>
      <w:r>
        <w:t>от 04.03.2019 N 89-П)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министерства, а также МФЦ и его работников подлежит обязательному размещению на Едином портале.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МФЦ и их работников, принятые (осуществленные) в ходе предоставления государственной услуги.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5.2. Органы государственной власти, организации и уполномоченные на рассмотрение </w:t>
      </w:r>
      <w:r>
        <w:lastRenderedPageBreak/>
        <w:t>жалобы лица, которым может быть направлена жалоба заявителя в досудебном (внесудебном) порядке.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министерства.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Жалоба рассматривается МФЦ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министерства, предоставляющих государственные услуги, привлекаемых организаций и их работников, а также МФЦ и их работников осуществляется в порядке, установленном:</w:t>
      </w:r>
    </w:p>
    <w:p w:rsidR="001013AC" w:rsidRDefault="001013A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013AC" w:rsidRDefault="001013AC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right"/>
        <w:outlineLvl w:val="1"/>
      </w:pPr>
      <w:r>
        <w:t>Приложение</w:t>
      </w:r>
    </w:p>
    <w:p w:rsidR="001013AC" w:rsidRDefault="001013AC">
      <w:pPr>
        <w:pStyle w:val="ConsPlusNormal"/>
        <w:jc w:val="right"/>
      </w:pPr>
      <w:r>
        <w:t>к Административному регламенту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Title"/>
        <w:jc w:val="center"/>
      </w:pPr>
      <w:r>
        <w:t>БЛОК-СХЕМА</w:t>
      </w:r>
    </w:p>
    <w:p w:rsidR="001013AC" w:rsidRDefault="001013AC">
      <w:pPr>
        <w:pStyle w:val="ConsPlusTitle"/>
        <w:jc w:val="center"/>
      </w:pPr>
      <w:r>
        <w:t>ПРЕДОСТАВЛЕНИЯ ГОСУДАРСТВЕННОЙ УСЛУГИ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ind w:firstLine="540"/>
        <w:jc w:val="both"/>
      </w:pPr>
      <w:r>
        <w:t xml:space="preserve">Исключена.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89-П.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1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1013AC" w:rsidRDefault="001013AC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3AC" w:rsidRDefault="001013AC">
            <w:pPr>
              <w:spacing w:after="1" w:line="0" w:lineRule="atLeast"/>
            </w:pPr>
          </w:p>
        </w:tc>
      </w:tr>
    </w:tbl>
    <w:p w:rsidR="001013AC" w:rsidRDefault="001013AC">
      <w:pPr>
        <w:pStyle w:val="ConsPlusNormal"/>
        <w:jc w:val="both"/>
      </w:pPr>
    </w:p>
    <w:p w:rsidR="001013AC" w:rsidRDefault="001013AC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         (Ф.И.О.)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bookmarkStart w:id="15" w:name="P650"/>
      <w:bookmarkEnd w:id="15"/>
      <w:r>
        <w:t xml:space="preserve">                                 ЗАЯВЛЕНИЕ</w:t>
      </w:r>
    </w:p>
    <w:p w:rsidR="001013AC" w:rsidRDefault="001013AC">
      <w:pPr>
        <w:pStyle w:val="ConsPlusNonformat"/>
        <w:jc w:val="both"/>
      </w:pPr>
      <w:r>
        <w:t xml:space="preserve">                  на выдачу лицензии на право пользования</w:t>
      </w:r>
    </w:p>
    <w:p w:rsidR="001013AC" w:rsidRDefault="001013AC">
      <w:pPr>
        <w:pStyle w:val="ConsPlusNonformat"/>
        <w:jc w:val="both"/>
      </w:pPr>
      <w:r>
        <w:t xml:space="preserve">                      участком недр местного значения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r>
        <w:t>___________________________________________________________________________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(полное официальное наименование заявителя по уставу,</w:t>
      </w:r>
    </w:p>
    <w:p w:rsidR="001013AC" w:rsidRDefault="001013AC">
      <w:pPr>
        <w:pStyle w:val="ConsPlusNonformat"/>
        <w:jc w:val="both"/>
      </w:pPr>
      <w:r>
        <w:t xml:space="preserve">               Ф.И.О. - для индивидуального предпринимателя)</w:t>
      </w:r>
    </w:p>
    <w:p w:rsidR="001013AC" w:rsidRDefault="001013AC">
      <w:pPr>
        <w:pStyle w:val="ConsPlusNonformat"/>
        <w:jc w:val="both"/>
      </w:pPr>
      <w:r>
        <w:t>Сведения о руководителе ___________________________________________________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                            (Ф.И.О., должность)</w:t>
      </w:r>
    </w:p>
    <w:p w:rsidR="001013AC" w:rsidRDefault="001013AC">
      <w:pPr>
        <w:pStyle w:val="ConsPlusNonformat"/>
        <w:jc w:val="both"/>
      </w:pPr>
      <w:r>
        <w:t>Сведения о документе, удостоверяющем личность _____________________________</w:t>
      </w:r>
    </w:p>
    <w:p w:rsidR="001013AC" w:rsidRDefault="001013AC">
      <w:pPr>
        <w:pStyle w:val="ConsPlusNonformat"/>
        <w:jc w:val="both"/>
      </w:pPr>
      <w:r>
        <w:t>___________________________________________________________________________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1013AC" w:rsidRDefault="001013AC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1013AC" w:rsidRDefault="001013AC">
      <w:pPr>
        <w:pStyle w:val="ConsPlusNonformat"/>
        <w:jc w:val="both"/>
      </w:pPr>
      <w:r>
        <w:t>Телефон: ____________, факс: _____________, e-mail: _______________________</w:t>
      </w:r>
    </w:p>
    <w:p w:rsidR="001013AC" w:rsidRDefault="001013AC">
      <w:pPr>
        <w:pStyle w:val="ConsPlusNonformat"/>
        <w:jc w:val="both"/>
      </w:pPr>
      <w:r>
        <w:t>На  основании  решения,  принятого  министерством в соответствии со статьей</w:t>
      </w:r>
    </w:p>
    <w:p w:rsidR="001013AC" w:rsidRDefault="001013AC">
      <w:pPr>
        <w:pStyle w:val="ConsPlusNonformat"/>
        <w:jc w:val="both"/>
      </w:pPr>
      <w:hyperlink r:id="rId169" w:history="1">
        <w:r>
          <w:rPr>
            <w:color w:val="0000FF"/>
          </w:rPr>
          <w:t>10.1</w:t>
        </w:r>
      </w:hyperlink>
      <w:r>
        <w:t xml:space="preserve"> Закона Российской Федерации "О недрах"</w:t>
      </w:r>
    </w:p>
    <w:p w:rsidR="001013AC" w:rsidRDefault="001013AC">
      <w:pPr>
        <w:pStyle w:val="ConsPlusNonformat"/>
        <w:jc w:val="both"/>
      </w:pPr>
      <w:r>
        <w:t>___________________________________________________________________________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   (дата и номер регистрации решения министерства)</w:t>
      </w:r>
    </w:p>
    <w:p w:rsidR="001013AC" w:rsidRDefault="001013AC">
      <w:pPr>
        <w:pStyle w:val="ConsPlusNonformat"/>
        <w:jc w:val="both"/>
      </w:pPr>
      <w:r>
        <w:t>Прошу   выдать   лицензию  на  право  пользования  участком  недр  местного</w:t>
      </w:r>
    </w:p>
    <w:p w:rsidR="001013AC" w:rsidRDefault="001013AC">
      <w:pPr>
        <w:pStyle w:val="ConsPlusNonformat"/>
        <w:jc w:val="both"/>
      </w:pPr>
      <w:r>
        <w:t>значения 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       (наименование участка недр, его местоположение,</w:t>
      </w:r>
    </w:p>
    <w:p w:rsidR="001013AC" w:rsidRDefault="001013AC">
      <w:pPr>
        <w:pStyle w:val="ConsPlusNonformat"/>
        <w:jc w:val="both"/>
      </w:pPr>
      <w:r>
        <w:t xml:space="preserve">                         административный район области)</w:t>
      </w:r>
    </w:p>
    <w:p w:rsidR="001013AC" w:rsidRDefault="001013AC">
      <w:pPr>
        <w:pStyle w:val="ConsPlusNonformat"/>
        <w:jc w:val="both"/>
      </w:pPr>
      <w:r>
        <w:t>___________________________________________________________________________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>Вид пользования недрами ___________________________________________________</w:t>
      </w:r>
    </w:p>
    <w:p w:rsidR="001013AC" w:rsidRDefault="001013AC">
      <w:pPr>
        <w:pStyle w:val="ConsPlusNonformat"/>
        <w:jc w:val="both"/>
      </w:pPr>
      <w:r>
        <w:t>___________________________________________________________________________</w:t>
      </w:r>
    </w:p>
    <w:p w:rsidR="001013AC" w:rsidRDefault="001013AC">
      <w:pPr>
        <w:pStyle w:val="ConsPlusNonformat"/>
        <w:jc w:val="both"/>
      </w:pPr>
      <w:r>
        <w:t>Координаты угловых пунктов участка недр местного значения</w:t>
      </w:r>
    </w:p>
    <w:p w:rsidR="001013AC" w:rsidRDefault="00101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984"/>
        <w:gridCol w:w="2154"/>
        <w:gridCol w:w="1700"/>
        <w:gridCol w:w="1700"/>
      </w:tblGrid>
      <w:tr w:rsidR="001013AC">
        <w:tc>
          <w:tcPr>
            <w:tcW w:w="1530" w:type="dxa"/>
            <w:vMerge w:val="restart"/>
          </w:tcPr>
          <w:p w:rsidR="001013AC" w:rsidRDefault="001013AC">
            <w:pPr>
              <w:pStyle w:val="ConsPlusNormal"/>
              <w:jc w:val="center"/>
            </w:pPr>
            <w:r>
              <w:t>N углового пункта</w:t>
            </w:r>
          </w:p>
        </w:tc>
        <w:tc>
          <w:tcPr>
            <w:tcW w:w="4138" w:type="dxa"/>
            <w:gridSpan w:val="2"/>
          </w:tcPr>
          <w:p w:rsidR="001013AC" w:rsidRDefault="001013AC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3400" w:type="dxa"/>
            <w:gridSpan w:val="2"/>
          </w:tcPr>
          <w:p w:rsidR="001013AC" w:rsidRDefault="001013AC">
            <w:pPr>
              <w:pStyle w:val="ConsPlusNormal"/>
              <w:jc w:val="center"/>
            </w:pPr>
            <w:r>
              <w:t>МСК 43</w:t>
            </w:r>
          </w:p>
        </w:tc>
      </w:tr>
      <w:tr w:rsidR="001013AC">
        <w:tc>
          <w:tcPr>
            <w:tcW w:w="1530" w:type="dxa"/>
            <w:vMerge/>
          </w:tcPr>
          <w:p w:rsidR="001013AC" w:rsidRDefault="001013AC">
            <w:pPr>
              <w:spacing w:after="1" w:line="0" w:lineRule="atLeast"/>
            </w:pPr>
          </w:p>
        </w:tc>
        <w:tc>
          <w:tcPr>
            <w:tcW w:w="1984" w:type="dxa"/>
          </w:tcPr>
          <w:p w:rsidR="001013AC" w:rsidRDefault="001013AC">
            <w:pPr>
              <w:pStyle w:val="ConsPlusNormal"/>
              <w:jc w:val="center"/>
            </w:pPr>
            <w:r>
              <w:t>северная широта</w:t>
            </w:r>
          </w:p>
        </w:tc>
        <w:tc>
          <w:tcPr>
            <w:tcW w:w="2154" w:type="dxa"/>
          </w:tcPr>
          <w:p w:rsidR="001013AC" w:rsidRDefault="001013AC">
            <w:pPr>
              <w:pStyle w:val="ConsPlusNormal"/>
              <w:jc w:val="center"/>
            </w:pPr>
            <w:r>
              <w:t>восточная долгота</w:t>
            </w:r>
          </w:p>
        </w:tc>
        <w:tc>
          <w:tcPr>
            <w:tcW w:w="1700" w:type="dxa"/>
          </w:tcPr>
          <w:p w:rsidR="001013AC" w:rsidRDefault="001013A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</w:tcPr>
          <w:p w:rsidR="001013AC" w:rsidRDefault="001013AC">
            <w:pPr>
              <w:pStyle w:val="ConsPlusNormal"/>
              <w:jc w:val="center"/>
            </w:pPr>
            <w:r>
              <w:t>Y</w:t>
            </w:r>
          </w:p>
        </w:tc>
      </w:tr>
      <w:tr w:rsidR="001013AC">
        <w:tc>
          <w:tcPr>
            <w:tcW w:w="1530" w:type="dxa"/>
          </w:tcPr>
          <w:p w:rsidR="001013AC" w:rsidRDefault="001013AC">
            <w:pPr>
              <w:pStyle w:val="ConsPlusNormal"/>
            </w:pPr>
          </w:p>
        </w:tc>
        <w:tc>
          <w:tcPr>
            <w:tcW w:w="1984" w:type="dxa"/>
          </w:tcPr>
          <w:p w:rsidR="001013AC" w:rsidRDefault="001013AC">
            <w:pPr>
              <w:pStyle w:val="ConsPlusNormal"/>
            </w:pPr>
          </w:p>
        </w:tc>
        <w:tc>
          <w:tcPr>
            <w:tcW w:w="2154" w:type="dxa"/>
          </w:tcPr>
          <w:p w:rsidR="001013AC" w:rsidRDefault="001013AC">
            <w:pPr>
              <w:pStyle w:val="ConsPlusNormal"/>
            </w:pPr>
          </w:p>
        </w:tc>
        <w:tc>
          <w:tcPr>
            <w:tcW w:w="1700" w:type="dxa"/>
          </w:tcPr>
          <w:p w:rsidR="001013AC" w:rsidRDefault="001013AC">
            <w:pPr>
              <w:pStyle w:val="ConsPlusNormal"/>
            </w:pPr>
          </w:p>
        </w:tc>
        <w:tc>
          <w:tcPr>
            <w:tcW w:w="1700" w:type="dxa"/>
          </w:tcPr>
          <w:p w:rsidR="001013AC" w:rsidRDefault="001013AC">
            <w:pPr>
              <w:pStyle w:val="ConsPlusNormal"/>
            </w:pPr>
          </w:p>
        </w:tc>
      </w:tr>
    </w:tbl>
    <w:p w:rsidR="001013AC" w:rsidRDefault="001013AC">
      <w:pPr>
        <w:pStyle w:val="ConsPlusNormal"/>
        <w:jc w:val="both"/>
      </w:pPr>
    </w:p>
    <w:p w:rsidR="001013AC" w:rsidRDefault="001013AC">
      <w:pPr>
        <w:pStyle w:val="ConsPlusNonformat"/>
        <w:jc w:val="both"/>
      </w:pPr>
      <w:r>
        <w:t>К заявлению прилагается краткая справка о пользователе недр (по прилагаемой</w:t>
      </w:r>
    </w:p>
    <w:p w:rsidR="001013AC" w:rsidRDefault="001013AC">
      <w:pPr>
        <w:pStyle w:val="ConsPlusNonformat"/>
        <w:jc w:val="both"/>
      </w:pPr>
      <w:hyperlink w:anchor="P715" w:history="1">
        <w:r>
          <w:rPr>
            <w:color w:val="0000FF"/>
          </w:rPr>
          <w:t>форме N 2</w:t>
        </w:r>
      </w:hyperlink>
      <w:r>
        <w:t>)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r>
        <w:t>Государственная пошлина за выдачу лицензии оплачена _______________________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    (дата оплаты и номер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    платежного поручения)</w:t>
      </w:r>
    </w:p>
    <w:p w:rsidR="001013AC" w:rsidRDefault="001013AC">
      <w:pPr>
        <w:pStyle w:val="ConsPlusNonformat"/>
        <w:jc w:val="both"/>
      </w:pPr>
      <w:r>
        <w:t>Окончательный   размер   разового  платежа,  установленный  по  результатам</w:t>
      </w:r>
    </w:p>
    <w:p w:rsidR="001013AC" w:rsidRDefault="001013AC">
      <w:pPr>
        <w:pStyle w:val="ConsPlusNonformat"/>
        <w:jc w:val="both"/>
      </w:pPr>
      <w:r>
        <w:t>аукциона в сумме _______________, оплачен _________________________________</w:t>
      </w:r>
    </w:p>
    <w:p w:rsidR="001013AC" w:rsidRDefault="001013AC">
      <w:pPr>
        <w:pStyle w:val="ConsPlusNonformat"/>
        <w:jc w:val="both"/>
      </w:pPr>
      <w:r>
        <w:t xml:space="preserve">                                           (дата оплаты и номер платежного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    поручения)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r>
        <w:t>Руководитель ____________________ ______________ /________________________/</w:t>
      </w:r>
    </w:p>
    <w:p w:rsidR="001013AC" w:rsidRDefault="001013AC">
      <w:pPr>
        <w:pStyle w:val="ConsPlusNonformat"/>
        <w:jc w:val="both"/>
      </w:pPr>
      <w:r>
        <w:t>М.П.             (должность)         (подпись)     (расшифровка подписи)</w:t>
      </w:r>
    </w:p>
    <w:p w:rsidR="001013AC" w:rsidRDefault="001013AC">
      <w:pPr>
        <w:pStyle w:val="ConsPlusNonformat"/>
        <w:jc w:val="both"/>
      </w:pPr>
      <w:r>
        <w:t>"____" ____________ 20____ г.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r>
        <w:t xml:space="preserve">                                                                (приложение</w:t>
      </w:r>
    </w:p>
    <w:p w:rsidR="001013AC" w:rsidRDefault="001013AC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1013AC" w:rsidRDefault="001013AC">
      <w:pPr>
        <w:pStyle w:val="ConsPlusNonformat"/>
        <w:jc w:val="both"/>
      </w:pPr>
      <w:r>
        <w:t xml:space="preserve">                                    на выдачу лицензии на право пользования</w:t>
      </w:r>
    </w:p>
    <w:p w:rsidR="001013AC" w:rsidRDefault="001013AC">
      <w:pPr>
        <w:pStyle w:val="ConsPlusNonformat"/>
        <w:jc w:val="both"/>
      </w:pPr>
      <w:r>
        <w:t xml:space="preserve">                                           участком недр местного значения)</w:t>
      </w:r>
    </w:p>
    <w:p w:rsidR="001013AC" w:rsidRDefault="001013AC">
      <w:pPr>
        <w:pStyle w:val="ConsPlusNonformat"/>
        <w:jc w:val="both"/>
      </w:pPr>
    </w:p>
    <w:p w:rsidR="001013AC" w:rsidRDefault="001013AC">
      <w:pPr>
        <w:pStyle w:val="ConsPlusNonformat"/>
        <w:jc w:val="both"/>
      </w:pPr>
      <w:bookmarkStart w:id="16" w:name="P715"/>
      <w:bookmarkEnd w:id="16"/>
      <w:r>
        <w:t xml:space="preserve">                    Краткая справка о пользователе недр</w:t>
      </w:r>
    </w:p>
    <w:p w:rsidR="001013AC" w:rsidRDefault="001013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798"/>
      </w:tblGrid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Полное наименование юридического лица (по уставу)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Сокращенное наименование юридического лица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Контактный телефон/факс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Сведения о лице, имеющем право без доверенности действовать от имени юридического лица (руководитель)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hyperlink r:id="rId170" w:history="1">
              <w:r>
                <w:rPr>
                  <w:color w:val="0000FF"/>
                </w:rPr>
                <w:t>ОКАТО</w:t>
              </w:r>
            </w:hyperlink>
            <w:r>
              <w:t xml:space="preserve"> (юридического лица)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ОКАТО</w:t>
              </w:r>
            </w:hyperlink>
            <w:r>
              <w:t xml:space="preserve"> (местонахождения участка недр)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  <w:tr w:rsidR="001013AC">
        <w:tc>
          <w:tcPr>
            <w:tcW w:w="5272" w:type="dxa"/>
          </w:tcPr>
          <w:p w:rsidR="001013AC" w:rsidRDefault="001013AC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3798" w:type="dxa"/>
          </w:tcPr>
          <w:p w:rsidR="001013AC" w:rsidRDefault="001013AC">
            <w:pPr>
              <w:pStyle w:val="ConsPlusNormal"/>
            </w:pPr>
          </w:p>
        </w:tc>
      </w:tr>
    </w:tbl>
    <w:p w:rsidR="001013AC" w:rsidRDefault="001013AC">
      <w:pPr>
        <w:pStyle w:val="ConsPlusNormal"/>
        <w:jc w:val="both"/>
      </w:pPr>
    </w:p>
    <w:p w:rsidR="001013AC" w:rsidRDefault="001013AC">
      <w:pPr>
        <w:pStyle w:val="ConsPlusNonformat"/>
        <w:jc w:val="both"/>
      </w:pPr>
      <w:r>
        <w:t>Руководитель ____________________ ______________ /________________________/</w:t>
      </w:r>
    </w:p>
    <w:p w:rsidR="001013AC" w:rsidRDefault="001013AC">
      <w:pPr>
        <w:pStyle w:val="ConsPlusNonformat"/>
        <w:jc w:val="both"/>
      </w:pPr>
      <w:r>
        <w:lastRenderedPageBreak/>
        <w:t>М.П.             (должность)         (подпись)     (расшифровка подписи)</w:t>
      </w:r>
    </w:p>
    <w:p w:rsidR="001013AC" w:rsidRDefault="001013AC">
      <w:pPr>
        <w:pStyle w:val="ConsPlusNonformat"/>
        <w:jc w:val="both"/>
      </w:pPr>
      <w:r>
        <w:t>"____" ____________ 20____ г.</w:t>
      </w: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jc w:val="both"/>
      </w:pPr>
    </w:p>
    <w:p w:rsidR="001013AC" w:rsidRDefault="00101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1013AC"/>
    <w:sectPr w:rsidR="00615FEE" w:rsidSect="004F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1013AC"/>
    <w:rsid w:val="001013AC"/>
    <w:rsid w:val="002F4C3F"/>
    <w:rsid w:val="008862A7"/>
    <w:rsid w:val="00CE5D39"/>
    <w:rsid w:val="00DC421E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13AC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7DC0A630E8EFD593583FFDD71B6652771A0BBD032B1F9EA052E1190F40FB745F0E3E03BC7CDE8C61B0D095CD73A61932E1A9CF0441FB0422331891M5K9J" TargetMode="External"/><Relationship Id="rId117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21" Type="http://schemas.openxmlformats.org/officeDocument/2006/relationships/hyperlink" Target="consultantplus://offline/ref=097DC0A630E8EFD593583FFDD71B6652771A0BBD0A2C1991A65FBC130719F77658016114BB35D28D61B0D093C02CA30C23B9A7CD1B5FF8193E311AM9K1J" TargetMode="External"/><Relationship Id="rId42" Type="http://schemas.openxmlformats.org/officeDocument/2006/relationships/hyperlink" Target="consultantplus://offline/ref=097DC0A630E8EFD593583FFDD71B6652771A0BBD032F109AA456E1190F40FB745F0E3E03BC7CDE8C61B0D090C373A61932E1A9CF0441FB0422331891M5K9J" TargetMode="External"/><Relationship Id="rId47" Type="http://schemas.openxmlformats.org/officeDocument/2006/relationships/hyperlink" Target="consultantplus://offline/ref=097DC0A630E8EFD593583FFDD71B6652771A0BBD0329109FAE53E1190F40FB745F0E3E03BC7CDE8C61B0D097C373A61932E1A9CF0441FB0422331891M5K9J" TargetMode="External"/><Relationship Id="rId63" Type="http://schemas.openxmlformats.org/officeDocument/2006/relationships/hyperlink" Target="consultantplus://offline/ref=097DC0A630E8EFD593583FFDD71B6652771A0BBD032E189DA352E1190F40FB745F0E3E03BC7CDE8C61B0D094CC73A61932E1A9CF0441FB0422331891M5K9J" TargetMode="External"/><Relationship Id="rId68" Type="http://schemas.openxmlformats.org/officeDocument/2006/relationships/hyperlink" Target="consultantplus://offline/ref=097DC0A630E8EFD593583FFDD71B6652771A0BBD0329109FAE53E1190F40FB745F0E3E03BC7CDE8C61B0D096C873A61932E1A9CF0441FB0422331891M5K9J" TargetMode="External"/><Relationship Id="rId8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89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12" Type="http://schemas.openxmlformats.org/officeDocument/2006/relationships/hyperlink" Target="consultantplus://offline/ref=097DC0A630E8EFD593583FFDD71B6652771A0BBD0329109FAE53E1190F40FB745F0E3E03BC7CDE8C61B0D09CCC73A61932E1A9CF0441FB0422331891M5K9J" TargetMode="External"/><Relationship Id="rId133" Type="http://schemas.openxmlformats.org/officeDocument/2006/relationships/hyperlink" Target="consultantplus://offline/ref=097DC0A630E8EFD593583FFDD71B6652771A0BBD032B1B99A253E1190F40FB745F0E3E03BC7CDE8C61B0D096CF73A61932E1A9CF0441FB0422331891M5K9J" TargetMode="External"/><Relationship Id="rId138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4" Type="http://schemas.openxmlformats.org/officeDocument/2006/relationships/hyperlink" Target="consultantplus://offline/ref=097DC0A630E8EFD593583FFDD71B6652771A0BBD0329109FAE53E1190F40FB745F0E3E03BC7CDE8C61B0D195C273A61932E1A9CF0441FB0422331891M5K9J" TargetMode="External"/><Relationship Id="rId159" Type="http://schemas.openxmlformats.org/officeDocument/2006/relationships/hyperlink" Target="consultantplus://offline/ref=097DC0A630E8EFD593583FFDD71B6652771A0BBD032F109AA456E1190F40FB745F0E3E03BC7CDE8C61B0D093CB73A61932E1A9CF0441FB0422331891M5K9J" TargetMode="External"/><Relationship Id="rId170" Type="http://schemas.openxmlformats.org/officeDocument/2006/relationships/hyperlink" Target="consultantplus://offline/ref=097DC0A630E8EFD5935821F0C1773A5B731057B00B2212CFFB00E74E5010FD210D4E605AFC39CD8D62AED295C9M7KAJ" TargetMode="External"/><Relationship Id="rId16" Type="http://schemas.openxmlformats.org/officeDocument/2006/relationships/hyperlink" Target="consultantplus://offline/ref=097DC0A630E8EFD5935821F0C1773A5B741956B5012F12CFFB00E74E5010FD211F4E3856FE3AD8D930F48598C879EC4875AAA6CC07M5KDJ" TargetMode="External"/><Relationship Id="rId107" Type="http://schemas.openxmlformats.org/officeDocument/2006/relationships/hyperlink" Target="consultantplus://offline/ref=097DC0A630E8EFD593583FFDD71B6652771A0BBD032B1B99A253E1190F40FB745F0E3E03BC7CDE8C61B0D097C973A61932E1A9CF0441FB0422331891M5K9J" TargetMode="External"/><Relationship Id="rId11" Type="http://schemas.openxmlformats.org/officeDocument/2006/relationships/hyperlink" Target="consultantplus://offline/ref=92F4D24349BCEEF0C0E3BBFF1AB56A4B9AB0461DE4AF2669A9031C64C050E640DCFF01F87E4E4E234A9419EB0C3AF2C73B23F579D00A5AD6BBB29B5EL8K9J" TargetMode="External"/><Relationship Id="rId32" Type="http://schemas.openxmlformats.org/officeDocument/2006/relationships/hyperlink" Target="consultantplus://offline/ref=097DC0A630E8EFD5935821F0C1773A5B741051B8002A12CFFB00E74E5010FD211F4E3856FD3387DC25E5DD96CA66F24B68B6A4CEM0K7J" TargetMode="External"/><Relationship Id="rId37" Type="http://schemas.openxmlformats.org/officeDocument/2006/relationships/hyperlink" Target="consultantplus://offline/ref=097DC0A630E8EFD593583FFDD71B6652771A0BBD032E189DA352E1190F40FB745F0E3E03BC7CDE8C61B0D094C973A61932E1A9CF0441FB0422331891M5K9J" TargetMode="External"/><Relationship Id="rId53" Type="http://schemas.openxmlformats.org/officeDocument/2006/relationships/hyperlink" Target="consultantplus://offline/ref=097DC0A630E8EFD593583FFDD71B6652771A0BBD0A2C1991A65FBC130719F77658016114BB35D28D61B0D491C02CA30C23B9A7CD1B5FF8193E311AM9K1J" TargetMode="External"/><Relationship Id="rId58" Type="http://schemas.openxmlformats.org/officeDocument/2006/relationships/hyperlink" Target="consultantplus://offline/ref=097DC0A630E8EFD593583FFDD71B6652771A0BBD032E189DA352E1190F40FB745F0E3E03BC7CDE8C61B0D094CE73A61932E1A9CF0441FB0422331891M5K9J" TargetMode="External"/><Relationship Id="rId7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79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02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23" Type="http://schemas.openxmlformats.org/officeDocument/2006/relationships/hyperlink" Target="consultantplus://offline/ref=097DC0A630E8EFD593583FFDD71B6652771A0BBD032B1F9EA052E1190F40FB745F0E3E03BC7CDE8C61B0D095CD73A61932E1A9CF0441FB0422331891M5K9J" TargetMode="External"/><Relationship Id="rId128" Type="http://schemas.openxmlformats.org/officeDocument/2006/relationships/hyperlink" Target="consultantplus://offline/ref=097DC0A630E8EFD5935821F0C1773A5B741956B5012F12CFFB00E74E5010FD211F4E3856FF38D18965BB84C48F2DFF4B77AAA4CF1B5DFB05M3KEJ" TargetMode="External"/><Relationship Id="rId144" Type="http://schemas.openxmlformats.org/officeDocument/2006/relationships/hyperlink" Target="consultantplus://offline/ref=097DC0A630E8EFD593583FFDD71B6652771A0BBD0A2C1991A65FBC130719F77658016114BB35D28D61B0D696C02CA30C23B9A7CD1B5FF8193E311AM9K1J" TargetMode="External"/><Relationship Id="rId149" Type="http://schemas.openxmlformats.org/officeDocument/2006/relationships/hyperlink" Target="consultantplus://offline/ref=097DC0A630E8EFD593583FFDD71B6652771A0BBD0329109FAE53E1190F40FB745F0E3E03BC7CDE8C61B0D195CE73A61932E1A9CF0441FB0422331891M5K9J" TargetMode="External"/><Relationship Id="rId5" Type="http://schemas.openxmlformats.org/officeDocument/2006/relationships/hyperlink" Target="consultantplus://offline/ref=92F4D24349BCEEF0C0E3BBFF1AB56A4B9AB0461DEDAD2765AC0E416EC809EA42DBF05EEF790742224A9419EE0265F7D22A7BFB7BCF1459CBA7B099L5KEJ" TargetMode="External"/><Relationship Id="rId90" Type="http://schemas.openxmlformats.org/officeDocument/2006/relationships/hyperlink" Target="consultantplus://offline/ref=097DC0A630E8EFD593583FFDD71B6652771A0BBD0329109FAE53E1190F40FB745F0E3E03BC7CDE8C61B0D091CA73A61932E1A9CF0441FB0422331891M5K9J" TargetMode="External"/><Relationship Id="rId95" Type="http://schemas.openxmlformats.org/officeDocument/2006/relationships/hyperlink" Target="consultantplus://offline/ref=097DC0A630E8EFD593583FFDD71B6652771A0BBD0329109FAE53E1190F40FB745F0E3E03BC7CDE8C61B0D091C373A61932E1A9CF0441FB0422331891M5K9J" TargetMode="External"/><Relationship Id="rId160" Type="http://schemas.openxmlformats.org/officeDocument/2006/relationships/hyperlink" Target="consultantplus://offline/ref=097DC0A630E8EFD593583FFDD71B6652771A0BBD032F109AA456E1190F40FB745F0E3E03BC7CDE8C61B0D093CB73A61932E1A9CF0441FB0422331891M5K9J" TargetMode="External"/><Relationship Id="rId165" Type="http://schemas.openxmlformats.org/officeDocument/2006/relationships/hyperlink" Target="consultantplus://offline/ref=097DC0A630E8EFD5935821F0C1773A5B74195DB7022212CFFB00E74E5010FD210D4E605AFC39CD8D62AED295C9M7KAJ" TargetMode="External"/><Relationship Id="rId22" Type="http://schemas.openxmlformats.org/officeDocument/2006/relationships/hyperlink" Target="consultantplus://offline/ref=097DC0A630E8EFD593583FFDD71B6652771A0BBD032C199CA652E1190F40FB745F0E3E03BC7CDE8C61B0D097C273A61932E1A9CF0441FB0422331891M5K9J" TargetMode="External"/><Relationship Id="rId27" Type="http://schemas.openxmlformats.org/officeDocument/2006/relationships/hyperlink" Target="consultantplus://offline/ref=097DC0A630E8EFD593583FFDD71B6652771A0BBD0329109FAE53E1190F40FB745F0E3E03BC7CDE8C61B0D095CD73A61932E1A9CF0441FB0422331891M5K9J" TargetMode="External"/><Relationship Id="rId43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48" Type="http://schemas.openxmlformats.org/officeDocument/2006/relationships/hyperlink" Target="consultantplus://offline/ref=097DC0A630E8EFD593583FFDD71B6652771A0BBD0B2B1E9AA55FBC130719F77658016114BB35D28D61B0D59CC02CA30C23B9A7CD1B5FF8193E311AM9K1J" TargetMode="External"/><Relationship Id="rId6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69" Type="http://schemas.openxmlformats.org/officeDocument/2006/relationships/hyperlink" Target="consultantplus://offline/ref=097DC0A630E8EFD593583FFDD71B6652771A0BBD0329109FAE53E1190F40FB745F0E3E03BC7CDE8C61B0D096CF73A61932E1A9CF0441FB0422331891M5K9J" TargetMode="External"/><Relationship Id="rId113" Type="http://schemas.openxmlformats.org/officeDocument/2006/relationships/hyperlink" Target="consultantplus://offline/ref=097DC0A630E8EFD593583FFDD71B6652771A0BBD0329109FAE53E1190F40FB745F0E3E03BC7CDE8C61B0D09CC273A61932E1A9CF0441FB0422331891M5K9J" TargetMode="External"/><Relationship Id="rId118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34" Type="http://schemas.openxmlformats.org/officeDocument/2006/relationships/hyperlink" Target="consultantplus://offline/ref=097DC0A630E8EFD5935821F0C1773A5B741956B5012F12CFFB00E74E5010FD211F4E3856FF38D58C68BB84C48F2DFF4B77AAA4CF1B5DFB05M3KEJ" TargetMode="External"/><Relationship Id="rId139" Type="http://schemas.openxmlformats.org/officeDocument/2006/relationships/hyperlink" Target="consultantplus://offline/ref=097DC0A630E8EFD5935821F0C1773A5B731057B7012212CFFB00E74E5010FD211F4E385EF63BD18635E194C0C67BF35676B7BACE055DMFK9J" TargetMode="External"/><Relationship Id="rId80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85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0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5" Type="http://schemas.openxmlformats.org/officeDocument/2006/relationships/hyperlink" Target="consultantplus://offline/ref=097DC0A630E8EFD593583FFDD71B6652771A0BBD0329109FAE53E1190F40FB745F0E3E03BC7CDE8C61B0D197C273A61932E1A9CF0441FB0422331891M5K9J" TargetMode="External"/><Relationship Id="rId171" Type="http://schemas.openxmlformats.org/officeDocument/2006/relationships/hyperlink" Target="consultantplus://offline/ref=097DC0A630E8EFD5935821F0C1773A5B731057B00B2212CFFB00E74E5010FD210D4E605AFC39CD8D62AED295C9M7KAJ" TargetMode="External"/><Relationship Id="rId12" Type="http://schemas.openxmlformats.org/officeDocument/2006/relationships/hyperlink" Target="consultantplus://offline/ref=92F4D24349BCEEF0C0E3BBFF1AB56A4B9AB0461DE4AD2768AC031C64C050E640DCFF01F87E4E4E234A9419E9003AF2C73B23F579D00A5AD6BBB29B5EL8K9J" TargetMode="External"/><Relationship Id="rId17" Type="http://schemas.openxmlformats.org/officeDocument/2006/relationships/hyperlink" Target="consultantplus://offline/ref=097DC0A630E8EFD593583FFDD71B6652771A0BBD03221B9FAE55E1190F40FB745F0E3E03BC7CDE8C61B0D194C373A61932E1A9CF0441FB0422331891M5K9J" TargetMode="External"/><Relationship Id="rId33" Type="http://schemas.openxmlformats.org/officeDocument/2006/relationships/hyperlink" Target="consultantplus://offline/ref=097DC0A630E8EFD593583FFDD71B6652771A0BBD032C1898A653E1190F40FB745F0E3E03BC7CDE8C61B0D094C873A61932E1A9CF0441FB0422331891M5K9J" TargetMode="External"/><Relationship Id="rId38" Type="http://schemas.openxmlformats.org/officeDocument/2006/relationships/hyperlink" Target="consultantplus://offline/ref=097DC0A630E8EFD593583FFDD71B6652771A0BBD032C1898A653E1190F40FB745F0E3E03BC7CDE8C61B0D094C273A61932E1A9CF0441FB0422331891M5K9J" TargetMode="External"/><Relationship Id="rId59" Type="http://schemas.openxmlformats.org/officeDocument/2006/relationships/hyperlink" Target="consultantplus://offline/ref=097DC0A630E8EFD593583FFDD71B6652771A0BBD032C1898A653E1190F40FB745F0E3E03BC7CDE8C61B0D097CF73A61932E1A9CF0441FB0422331891M5K9J" TargetMode="External"/><Relationship Id="rId103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08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24" Type="http://schemas.openxmlformats.org/officeDocument/2006/relationships/hyperlink" Target="consultantplus://offline/ref=097DC0A630E8EFD5935821F0C1773A5B741956B5012F12CFFB00E74E5010FD211F4E3855FC31D8D930F48598C879EC4875AAA6CC07M5KDJ" TargetMode="External"/><Relationship Id="rId129" Type="http://schemas.openxmlformats.org/officeDocument/2006/relationships/hyperlink" Target="consultantplus://offline/ref=097DC0A630E8EFD5935821F0C1773A5B741956B5012F12CFFB00E74E5010FD211F4E3856FF38D18A68BB84C48F2DFF4B77AAA4CF1B5DFB05M3KEJ" TargetMode="External"/><Relationship Id="rId54" Type="http://schemas.openxmlformats.org/officeDocument/2006/relationships/hyperlink" Target="consultantplus://offline/ref=097DC0A630E8EFD593583FFDD71B6652771A0BBD032C1898A653E1190F40FB745F0E3E03BC7CDE8C61B0D097C973A61932E1A9CF0441FB0422331891M5K9J" TargetMode="External"/><Relationship Id="rId70" Type="http://schemas.openxmlformats.org/officeDocument/2006/relationships/hyperlink" Target="consultantplus://offline/ref=097DC0A630E8EFD593583FFDD71B6652771A0BBD0329109FAE53E1190F40FB745F0E3E03BC7CDE8C61B0D096CE73A61932E1A9CF0441FB0422331891M5K9J" TargetMode="External"/><Relationship Id="rId75" Type="http://schemas.openxmlformats.org/officeDocument/2006/relationships/hyperlink" Target="consultantplus://offline/ref=097DC0A630E8EFD5935821F0C1773A5B731057B7012212CFFB00E74E5010FD211F4E385EF63BD18635E194C0C67BF35676B7BACE055DMFK9J" TargetMode="External"/><Relationship Id="rId91" Type="http://schemas.openxmlformats.org/officeDocument/2006/relationships/hyperlink" Target="consultantplus://offline/ref=097DC0A630E8EFD593583FFDD71B6652771A0BBD0329109FAE53E1190F40FB745F0E3E03BC7CDE8C61B0D091C873A61932E1A9CF0441FB0422331891M5K9J" TargetMode="External"/><Relationship Id="rId96" Type="http://schemas.openxmlformats.org/officeDocument/2006/relationships/hyperlink" Target="consultantplus://offline/ref=097DC0A630E8EFD593583FFDD71B6652771A0BBD0329109FAE53E1190F40FB745F0E3E03BC7CDE8C61B0D091C273A61932E1A9CF0441FB0422331891M5K9J" TargetMode="External"/><Relationship Id="rId140" Type="http://schemas.openxmlformats.org/officeDocument/2006/relationships/hyperlink" Target="consultantplus://offline/ref=097DC0A630E8EFD593583FFDD71B6652771A0BBD0A2C1991A65FBC130719F77658016114BB35D28D61B0D694C02CA30C23B9A7CD1B5FF8193E311AM9K1J" TargetMode="External"/><Relationship Id="rId145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61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66" Type="http://schemas.openxmlformats.org/officeDocument/2006/relationships/hyperlink" Target="consultantplus://offline/ref=097DC0A630E8EFD593583FFDD71B6652771A0BBD03291F9BA25DE1190F40FB745F0E3E03AE7C868062B1CE95C866F04874MB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4D24349BCEEF0C0E3BBFF1AB56A4B9AB0461DE4AE2E6EAE071C64C050E640DCFF01F87E4E4E234A9419EE0E3AF2C73B23F579D00A5AD6BBB29B5EL8K9J" TargetMode="External"/><Relationship Id="rId15" Type="http://schemas.openxmlformats.org/officeDocument/2006/relationships/hyperlink" Target="consultantplus://offline/ref=097DC0A630E8EFD5935821F0C1773A5B741956B5012F12CFFB00E74E5010FD211F4E385EF83387DC25E5DD96CA66F24B68B6A4CEM0K7J" TargetMode="External"/><Relationship Id="rId23" Type="http://schemas.openxmlformats.org/officeDocument/2006/relationships/hyperlink" Target="consultantplus://offline/ref=097DC0A630E8EFD593583FFDD71B6652771A0BBD0A2C1991A65FBC130719F77658016114BB35D28D61B0D09DC02CA30C23B9A7CD1B5FF8193E311AM9K1J" TargetMode="External"/><Relationship Id="rId28" Type="http://schemas.openxmlformats.org/officeDocument/2006/relationships/hyperlink" Target="consultantplus://offline/ref=097DC0A630E8EFD593583FFDD71B6652771A0BBD032E189DA352E1190F40FB745F0E3E03BC7CDE8C61B0D095CE73A61932E1A9CF0441FB0422331891M5K9J" TargetMode="External"/><Relationship Id="rId36" Type="http://schemas.openxmlformats.org/officeDocument/2006/relationships/hyperlink" Target="consultantplus://offline/ref=097DC0A630E8EFD593583FFDD71B6652771A0BBD0A2C1991A65FBC130719F77658016114BB35D28D61B0D29DC02CA30C23B9A7CD1B5FF8193E311AM9K1J" TargetMode="External"/><Relationship Id="rId49" Type="http://schemas.openxmlformats.org/officeDocument/2006/relationships/hyperlink" Target="consultantplus://offline/ref=097DC0A630E8EFD593583FFDD71B6652771A0BBD032F199FAE55E1190F40FB745F0E3E03BC7CDE8C61B0D095CC73A61932E1A9CF0441FB0422331891M5K9J" TargetMode="External"/><Relationship Id="rId57" Type="http://schemas.openxmlformats.org/officeDocument/2006/relationships/hyperlink" Target="consultantplus://offline/ref=097DC0A630E8EFD593583FFDD71B6652771A0BBD0A2C1991A65FBC130719F77658016114BB35D28D61B0D49DC02CA30C23B9A7CD1B5FF8193E311AM9K1J" TargetMode="External"/><Relationship Id="rId106" Type="http://schemas.openxmlformats.org/officeDocument/2006/relationships/hyperlink" Target="consultantplus://offline/ref=097DC0A630E8EFD593583FFDD71B6652771A0BBD032B1B99A253E1190F40FB745F0E3E03BC7CDE8C61B0D094C273A61932E1A9CF0441FB0422331891M5K9J" TargetMode="External"/><Relationship Id="rId11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19" Type="http://schemas.openxmlformats.org/officeDocument/2006/relationships/hyperlink" Target="consultantplus://offline/ref=097DC0A630E8EFD593583FFDD71B6652771A0BBD032F109AA456E1190F40FB745F0E3E03BC7CDE8C61B0D093CB73A61932E1A9CF0441FB0422331891M5K9J" TargetMode="External"/><Relationship Id="rId127" Type="http://schemas.openxmlformats.org/officeDocument/2006/relationships/hyperlink" Target="consultantplus://offline/ref=097DC0A630E8EFD5935821F0C1773A5B741956B5012F12CFFB00E74E5010FD211F4E3856FF38D18F66BB84C48F2DFF4B77AAA4CF1B5DFB05M3KEJ" TargetMode="External"/><Relationship Id="rId10" Type="http://schemas.openxmlformats.org/officeDocument/2006/relationships/hyperlink" Target="consultantplus://offline/ref=92F4D24349BCEEF0C0E3BBFF1AB56A4B9AB0461DE4A82E6BA4021C64C050E640DCFF01F87E4E4E234A9419EB0C3AF2C73B23F579D00A5AD6BBB29B5EL8K9J" TargetMode="External"/><Relationship Id="rId31" Type="http://schemas.openxmlformats.org/officeDocument/2006/relationships/hyperlink" Target="consultantplus://offline/ref=097DC0A630E8EFD593583FFDD71B6652771A0BBD0329109FAE53E1190F40FB745F0E3E03BC7CDE8C61B0D094CF73A61932E1A9CF0441FB0422331891M5K9J" TargetMode="External"/><Relationship Id="rId4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52" Type="http://schemas.openxmlformats.org/officeDocument/2006/relationships/hyperlink" Target="consultantplus://offline/ref=097DC0A630E8EFD593583FFDD71B6652771A0BBD032C1898A653E1190F40FB745F0E3E03BC7CDE8C61B0D097CA73A61932E1A9CF0441FB0422331891M5K9J" TargetMode="External"/><Relationship Id="rId60" Type="http://schemas.openxmlformats.org/officeDocument/2006/relationships/hyperlink" Target="consultantplus://offline/ref=097DC0A630E8EFD5935821F0C1773A5B741956B5012F12CFFB00E74E5010FD211F4E3850F73387DC25E5DD96CA66F24B68B6A4CEM0K7J" TargetMode="External"/><Relationship Id="rId65" Type="http://schemas.openxmlformats.org/officeDocument/2006/relationships/hyperlink" Target="consultantplus://offline/ref=097DC0A630E8EFD593583FFDD71B6652771A0BBD032F199FAE55E1190F40FB745F0E3E03BC7CDE8C61B0D095C373A61932E1A9CF0441FB0422331891M5K9J" TargetMode="External"/><Relationship Id="rId73" Type="http://schemas.openxmlformats.org/officeDocument/2006/relationships/hyperlink" Target="consultantplus://offline/ref=097DC0A630E8EFD593583FFDD71B6652771A0BBD0329109FAE53E1190F40FB745F0E3E03BC7CDE8C61B0D096CD73A61932E1A9CF0441FB0422331891M5K9J" TargetMode="External"/><Relationship Id="rId78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81" Type="http://schemas.openxmlformats.org/officeDocument/2006/relationships/hyperlink" Target="consultantplus://offline/ref=097DC0A630E8EFD593583FFDD71B6652771A0BBD0329109FAE53E1190F40FB745F0E3E03BC7CDE8C61B0D096CC73A61932E1A9CF0441FB0422331891M5K9J" TargetMode="External"/><Relationship Id="rId86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94" Type="http://schemas.openxmlformats.org/officeDocument/2006/relationships/hyperlink" Target="consultantplus://offline/ref=097DC0A630E8EFD593583FFDD71B6652771A0BBD0329109FAE53E1190F40FB745F0E3E03BC7CDE8C61B0D091CC73A61932E1A9CF0441FB0422331891M5K9J" TargetMode="External"/><Relationship Id="rId99" Type="http://schemas.openxmlformats.org/officeDocument/2006/relationships/hyperlink" Target="consultantplus://offline/ref=097DC0A630E8EFD5935821F0C1773A5B741951B5052912CFFB00E74E5010FD211F4E3856FF38D38C62BB84C48F2DFF4B77AAA4CF1B5DFB05M3KEJ" TargetMode="External"/><Relationship Id="rId101" Type="http://schemas.openxmlformats.org/officeDocument/2006/relationships/hyperlink" Target="consultantplus://offline/ref=097DC0A630E8EFD593583FFDD71B6652771A0BBD0329109FAE53E1190F40FB745F0E3E03BC7CDE8C61B0D092C273A61932E1A9CF0441FB0422331891M5K9J" TargetMode="External"/><Relationship Id="rId122" Type="http://schemas.openxmlformats.org/officeDocument/2006/relationships/hyperlink" Target="consultantplus://offline/ref=097DC0A630E8EFD593583FFDD71B6652771A0BBD032F199FAE55E1190F40FB745F0E3E03BC7CDE8C61B0D095C273A61932E1A9CF0441FB0422331891M5K9J" TargetMode="External"/><Relationship Id="rId130" Type="http://schemas.openxmlformats.org/officeDocument/2006/relationships/hyperlink" Target="consultantplus://offline/ref=097DC0A630E8EFD5935821F0C1773A5B741956B5012F12CFFB00E74E5010FD211F4E3855FC31D8D930F48598C879EC4875AAA6CC07M5KDJ" TargetMode="External"/><Relationship Id="rId135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43" Type="http://schemas.openxmlformats.org/officeDocument/2006/relationships/hyperlink" Target="consultantplus://offline/ref=097DC0A630E8EFD593583FFDD71B6652771A0BBD032B1B99A253E1190F40FB745F0E3E03BC7CDE8C61B0D096CD73A61932E1A9CF0441FB0422331891M5K9J" TargetMode="External"/><Relationship Id="rId148" Type="http://schemas.openxmlformats.org/officeDocument/2006/relationships/hyperlink" Target="consultantplus://offline/ref=097DC0A630E8EFD593583FFDD71B6652771A0BBD0329109FAE53E1190F40FB745F0E3E03BC7CDE8C61B0D195C873A61932E1A9CF0441FB0422331891M5K9J" TargetMode="External"/><Relationship Id="rId151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6" Type="http://schemas.openxmlformats.org/officeDocument/2006/relationships/hyperlink" Target="consultantplus://offline/ref=097DC0A630E8EFD593583FFDD71B6652771A0BBD0329109FAE53E1190F40FB745F0E3E03BC7CDE8C61B0D196C873A61932E1A9CF0441FB0422331891M5K9J" TargetMode="External"/><Relationship Id="rId164" Type="http://schemas.openxmlformats.org/officeDocument/2006/relationships/hyperlink" Target="consultantplus://offline/ref=097DC0A630E8EFD593583FFDD71B6652771A0BBD0329109FAE53E1190F40FB745F0E3E03BC7CDE8C61B0D193CC73A61932E1A9CF0441FB0422331891M5K9J" TargetMode="External"/><Relationship Id="rId169" Type="http://schemas.openxmlformats.org/officeDocument/2006/relationships/hyperlink" Target="consultantplus://offline/ref=097DC0A630E8EFD5935821F0C1773A5B741956B5012F12CFFB00E74E5010FD211F4E3856FF38D58C68BB84C48F2DFF4B77AAA4CF1B5DFB05M3K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F4D24349BCEEF0C0E3BBFF1AB56A4B9AB0461DE4AA216AAA031C64C050E640DCFF01F87E4E4E234A9419EB0C3AF2C73B23F579D00A5AD6BBB29B5EL8K9J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92F4D24349BCEEF0C0E3BBFF1AB56A4B9AB0461DE4AE276BA4041C64C050E640DCFF01F87E4E4E234A9419EB0C3AF2C73B23F579D00A5AD6BBB29B5EL8K9J" TargetMode="External"/><Relationship Id="rId18" Type="http://schemas.openxmlformats.org/officeDocument/2006/relationships/hyperlink" Target="consultantplus://offline/ref=097DC0A630E8EFD593583FFDD71B6652771A0BBD03221B9FAE55E1190F40FB745F0E3E03BC7CDE8C61B0D191C973A61932E1A9CF0441FB0422331891M5K9J" TargetMode="External"/><Relationship Id="rId39" Type="http://schemas.openxmlformats.org/officeDocument/2006/relationships/hyperlink" Target="consultantplus://offline/ref=097DC0A630E8EFD5935821F0C1773A5B731057B7012F12CFFB00E74E5010FD210D4E605AFC39CD8D62AED295C9M7KAJ" TargetMode="External"/><Relationship Id="rId109" Type="http://schemas.openxmlformats.org/officeDocument/2006/relationships/hyperlink" Target="consultantplus://offline/ref=097DC0A630E8EFD593583FFDD71B6652771A0BBD032B1B99A253E1190F40FB745F0E3E03BC7CDE8C61B0D097CF73A61932E1A9CF0441FB0422331891M5K9J" TargetMode="External"/><Relationship Id="rId34" Type="http://schemas.openxmlformats.org/officeDocument/2006/relationships/hyperlink" Target="consultantplus://offline/ref=097DC0A630E8EFD593583FFDD71B6652771A0BBD032C1898A653E1190F40FB745F0E3E03BC7CDE8C61B0D094CE73A61932E1A9CF0441FB0422331891M5K9J" TargetMode="External"/><Relationship Id="rId50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55" Type="http://schemas.openxmlformats.org/officeDocument/2006/relationships/hyperlink" Target="consultantplus://offline/ref=097DC0A630E8EFD593583FFDD71B6652771A0BBD0A2C1991A65FBC130719F77658016114BB35D28D61B0D493C02CA30C23B9A7CD1B5FF8193E311AM9K1J" TargetMode="External"/><Relationship Id="rId76" Type="http://schemas.openxmlformats.org/officeDocument/2006/relationships/hyperlink" Target="consultantplus://offline/ref=097DC0A630E8EFD593583FFDD71B6652771A0BBD0A2C1991A65FBC130719F77658016114BB35D28D61B0D595C02CA30C23B9A7CD1B5FF8193E311AM9K1J" TargetMode="External"/><Relationship Id="rId97" Type="http://schemas.openxmlformats.org/officeDocument/2006/relationships/hyperlink" Target="consultantplus://offline/ref=097DC0A630E8EFD593583FFDD71B6652771A0BBD0329109FAE53E1190F40FB745F0E3E03BC7CDE8C61B0D093CA73A61932E1A9CF0441FB0422331891M5K9J" TargetMode="External"/><Relationship Id="rId104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20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25" Type="http://schemas.openxmlformats.org/officeDocument/2006/relationships/hyperlink" Target="consultantplus://offline/ref=097DC0A630E8EFD593583FFDD71B6652771A0BBD032B1B99A253E1190F40FB745F0E3E03BC7CDE8C61B0D097CD73A61932E1A9CF0441FB0422331891M5K9J" TargetMode="External"/><Relationship Id="rId141" Type="http://schemas.openxmlformats.org/officeDocument/2006/relationships/hyperlink" Target="consultantplus://offline/ref=097DC0A630E8EFD593583FFDD71B6652771A0BBD032F109AA456E1190F40FB745F0E3E03BC7CDE8C61B0D093CB73A61932E1A9CF0441FB0422331891M5K9J" TargetMode="External"/><Relationship Id="rId146" Type="http://schemas.openxmlformats.org/officeDocument/2006/relationships/hyperlink" Target="consultantplus://offline/ref=097DC0A630E8EFD593583FFDD71B6652771A0BBD0A2C1991A65FBC130719F77658016114BB35D28D61B0D690C02CA30C23B9A7CD1B5FF8193E311AM9K1J" TargetMode="External"/><Relationship Id="rId167" Type="http://schemas.openxmlformats.org/officeDocument/2006/relationships/hyperlink" Target="consultantplus://offline/ref=097DC0A630E8EFD593583FFDD71B6652771A0BBD0329109FAE53E1190F40FB745F0E3E03BC7CDE8C61B0D19DCF73A61932E1A9CF0441FB0422331891M5K9J" TargetMode="External"/><Relationship Id="rId7" Type="http://schemas.openxmlformats.org/officeDocument/2006/relationships/hyperlink" Target="consultantplus://offline/ref=92F4D24349BCEEF0C0E3BBFF1AB56A4B9AB0461DECA22F65AA0E416EC809EA42DBF05EEF790742224A9418E20265F7D22A7BFB7BCF1459CBA7B099L5KEJ" TargetMode="External"/><Relationship Id="rId71" Type="http://schemas.openxmlformats.org/officeDocument/2006/relationships/hyperlink" Target="consultantplus://offline/ref=097DC0A630E8EFD5935821F0C1773A5B74195DB7022212CFFB00E74E5010FD211F4E3856FF38D08863BB84C48F2DFF4B77AAA4CF1B5DFB05M3KEJ" TargetMode="External"/><Relationship Id="rId92" Type="http://schemas.openxmlformats.org/officeDocument/2006/relationships/hyperlink" Target="consultantplus://offline/ref=097DC0A630E8EFD593583FFDD71B6652771A0BBD0329109FAE53E1190F40FB745F0E3E03BC7CDE8C61B0D091CE73A61932E1A9CF0441FB0422331891M5K9J" TargetMode="External"/><Relationship Id="rId162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7DC0A630E8EFD593583FFDD71B6652771A0BBD032F199FAE55E1190F40FB745F0E3E03BC7CDE8C61B0D095CE73A61932E1A9CF0441FB0422331891M5K9J" TargetMode="External"/><Relationship Id="rId24" Type="http://schemas.openxmlformats.org/officeDocument/2006/relationships/hyperlink" Target="consultantplus://offline/ref=097DC0A630E8EFD593583FFDD71B6652771A0BBD032F109AA456E1190F40FB745F0E3E03BC7CDE8C61B0D090CC73A61932E1A9CF0441FB0422331891M5K9J" TargetMode="External"/><Relationship Id="rId40" Type="http://schemas.openxmlformats.org/officeDocument/2006/relationships/hyperlink" Target="consultantplus://offline/ref=097DC0A630E8EFD5935821F0C1773A5B74195CB7032C12CFFB00E74E5010FD210D4E605AFC39CD8D62AED295C9M7KAJ" TargetMode="External"/><Relationship Id="rId45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66" Type="http://schemas.openxmlformats.org/officeDocument/2006/relationships/hyperlink" Target="consultantplus://offline/ref=097DC0A630E8EFD5935821F0C1773A5B74195DB7022212CFFB00E74E5010FD211F4E3853FC3387DC25E5DD96CA66F24B68B6A4CEM0K7J" TargetMode="External"/><Relationship Id="rId87" Type="http://schemas.openxmlformats.org/officeDocument/2006/relationships/hyperlink" Target="consultantplus://offline/ref=097DC0A630E8EFD593583FFDD71B6652771A0BBD0329109FAE53E1190F40FB745F0E3E03BC7CDE8C61B0D096C273A61932E1A9CF0441FB0422331891M5K9J" TargetMode="External"/><Relationship Id="rId110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15" Type="http://schemas.openxmlformats.org/officeDocument/2006/relationships/hyperlink" Target="consultantplus://offline/ref=097DC0A630E8EFD593583FFDD71B6652771A0BBD0329109FAE53E1190F40FB745F0E3E03BC7CDE8C61B0D195CB73A61932E1A9CF0441FB0422331891M5K9J" TargetMode="External"/><Relationship Id="rId131" Type="http://schemas.openxmlformats.org/officeDocument/2006/relationships/hyperlink" Target="consultantplus://offline/ref=097DC0A630E8EFD593583FFDD71B6652771A0BBD032B1B99A253E1190F40FB745F0E3E03BC7CDE8C61B0D096CB73A61932E1A9CF0441FB0422331891M5K9J" TargetMode="External"/><Relationship Id="rId136" Type="http://schemas.openxmlformats.org/officeDocument/2006/relationships/hyperlink" Target="consultantplus://offline/ref=097DC0A630E8EFD5935821F0C1773A5B741956B5012F12CFFB00E74E5010FD210D4E605AFC39CD8D62AED295C9M7KAJ" TargetMode="External"/><Relationship Id="rId157" Type="http://schemas.openxmlformats.org/officeDocument/2006/relationships/hyperlink" Target="consultantplus://offline/ref=097DC0A630E8EFD5935821F0C1773A5B74195DB7022212CFFB00E74E5010FD211F4E3855FB3CD8D930F48598C879EC4875AAA6CC07M5KDJ" TargetMode="External"/><Relationship Id="rId61" Type="http://schemas.openxmlformats.org/officeDocument/2006/relationships/hyperlink" Target="consultantplus://offline/ref=097DC0A630E8EFD5935821F0C1773A5B731057B7012F12CFFB00E74E5010FD210D4E605AFC39CD8D62AED295C9M7KAJ" TargetMode="External"/><Relationship Id="rId82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2" Type="http://schemas.openxmlformats.org/officeDocument/2006/relationships/hyperlink" Target="consultantplus://offline/ref=097DC0A630E8EFD593583FFDD71B6652771A0BBD0329109FAE53E1190F40FB745F0E3E03BC7CDE8C61B0D195CD73A61932E1A9CF0441FB0422331891M5K9J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97DC0A630E8EFD593583FFDD71B6652771A0BBD032F1C99AF55E1190F40FB745F0E3E03AE7C868062B1CE95C866F04874MBK6J" TargetMode="External"/><Relationship Id="rId14" Type="http://schemas.openxmlformats.org/officeDocument/2006/relationships/hyperlink" Target="consultantplus://offline/ref=92F4D24349BCEEF0C0E3BBFF1AB56A4B9AB0461DE4AD266CAC021C64C050E640DCFF01F87E4E4E234A9419EB0C3AF2C73B23F579D00A5AD6BBB29B5EL8K9J" TargetMode="External"/><Relationship Id="rId30" Type="http://schemas.openxmlformats.org/officeDocument/2006/relationships/hyperlink" Target="consultantplus://offline/ref=097DC0A630E8EFD593583FFDD71B6652771A0BBD032C1898A653E1190F40FB745F0E3E03BC7CDE8C61B0D095CE73A61932E1A9CF0441FB0422331891M5K9J" TargetMode="External"/><Relationship Id="rId35" Type="http://schemas.openxmlformats.org/officeDocument/2006/relationships/hyperlink" Target="consultantplus://offline/ref=097DC0A630E8EFD593583FFDD71B6652771A0BBD032C1898A653E1190F40FB745F0E3E03BC7CDE8C61B0D094CC73A61932E1A9CF0441FB0422331891M5K9J" TargetMode="External"/><Relationship Id="rId56" Type="http://schemas.openxmlformats.org/officeDocument/2006/relationships/hyperlink" Target="consultantplus://offline/ref=097DC0A630E8EFD593583FFDD71B6652771A0BBD032C1898A653E1190F40FB745F0E3E03BC7CDE8C61B0D097C873A61932E1A9CF0441FB0422331891M5K9J" TargetMode="External"/><Relationship Id="rId77" Type="http://schemas.openxmlformats.org/officeDocument/2006/relationships/hyperlink" Target="consultantplus://offline/ref=097DC0A630E8EFD593583FFDD71B6652771A0BBD032E189DA352E1190F40FB745F0E3E03BC7CDE8C61B0D094C373A61932E1A9CF0441FB0422331891M5K9J" TargetMode="External"/><Relationship Id="rId100" Type="http://schemas.openxmlformats.org/officeDocument/2006/relationships/hyperlink" Target="consultantplus://offline/ref=097DC0A630E8EFD593583FFDD71B6652771A0BBD0329109FAE53E1190F40FB745F0E3E03BC7CDE8C61B0D092CC73A61932E1A9CF0441FB0422331891M5K9J" TargetMode="External"/><Relationship Id="rId105" Type="http://schemas.openxmlformats.org/officeDocument/2006/relationships/hyperlink" Target="consultantplus://offline/ref=097DC0A630E8EFD593583FFDD71B6652771A0BBD032B1B99A253E1190F40FB745F0E3E03BC7CDE8C61B0D094C373A61932E1A9CF0441FB0422331891M5K9J" TargetMode="External"/><Relationship Id="rId126" Type="http://schemas.openxmlformats.org/officeDocument/2006/relationships/hyperlink" Target="consultantplus://offline/ref=097DC0A630E8EFD593583FFDD71B6652771A0BBD032B1B99A253E1190F40FB745F0E3E03BC7CDE8C61B0D097C373A61932E1A9CF0441FB0422331891M5K9J" TargetMode="External"/><Relationship Id="rId147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68" Type="http://schemas.openxmlformats.org/officeDocument/2006/relationships/hyperlink" Target="consultantplus://offline/ref=097DC0A630E8EFD593583FFDD71B6652771A0BBD032F109AA456E1190F40FB745F0E3E03BC7CDE8C61B0D090C373A61932E1A9CF0441FB0422331891M5K9J" TargetMode="External"/><Relationship Id="rId8" Type="http://schemas.openxmlformats.org/officeDocument/2006/relationships/hyperlink" Target="consultantplus://offline/ref=92F4D24349BCEEF0C0E3BBFF1AB56A4B9AB0461DE4AA256DA8021C64C050E640DCFF01F87E4E4E234A9419EB0C3AF2C73B23F579D00A5AD6BBB29B5EL8K9J" TargetMode="External"/><Relationship Id="rId51" Type="http://schemas.openxmlformats.org/officeDocument/2006/relationships/hyperlink" Target="consultantplus://offline/ref=097DC0A630E8EFD593583FFDD71B6652771A0BBD0A2C1991A65FBC130719F77658016114BB35D28D61B0D497C02CA30C23B9A7CD1B5FF8193E311AM9K1J" TargetMode="External"/><Relationship Id="rId72" Type="http://schemas.openxmlformats.org/officeDocument/2006/relationships/hyperlink" Target="consultantplus://offline/ref=097DC0A630E8EFD5935821F0C1773A5B74195DB7022212CFFB00E74E5010FD211F4E3856FF38D08863BB84C48F2DFF4B77AAA4CF1B5DFB05M3KEJ" TargetMode="External"/><Relationship Id="rId93" Type="http://schemas.openxmlformats.org/officeDocument/2006/relationships/hyperlink" Target="consultantplus://offline/ref=097DC0A630E8EFD593583FFDD71B6652771A0BBD0329109FAE53E1190F40FB745F0E3E03BC7CDE8C61B0D091CD73A61932E1A9CF0441FB0422331891M5K9J" TargetMode="External"/><Relationship Id="rId98" Type="http://schemas.openxmlformats.org/officeDocument/2006/relationships/hyperlink" Target="consultantplus://offline/ref=097DC0A630E8EFD5935821F0C1773A5B741950B0022E12CFFB00E74E5010FD210D4E605AFC39CD8D62AED295C9M7KAJ" TargetMode="External"/><Relationship Id="rId121" Type="http://schemas.openxmlformats.org/officeDocument/2006/relationships/hyperlink" Target="consultantplus://offline/ref=097DC0A630E8EFD5935821F0C1773A5B741956B5012F12CFFB00E74E5010FD210D4E605AFC39CD8D62AED295C9M7KAJ" TargetMode="External"/><Relationship Id="rId142" Type="http://schemas.openxmlformats.org/officeDocument/2006/relationships/hyperlink" Target="consultantplus://offline/ref=097DC0A630E8EFD593583FFDD71B6652771A0BBD032E189DA352E1190F40FB745F0E3E03BC7CDE8C61B0D097CB73A61932E1A9CF0441FB0422331891M5K9J" TargetMode="External"/><Relationship Id="rId163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97DC0A630E8EFD593583FFDD71B6652771A0BBD032B1B99A253E1190F40FB745F0E3E03BC7CDE8C61B0D095CE73A61932E1A9CF0441FB0422331891M5K9J" TargetMode="External"/><Relationship Id="rId46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67" Type="http://schemas.openxmlformats.org/officeDocument/2006/relationships/hyperlink" Target="consultantplus://offline/ref=097DC0A630E8EFD593583FFDD71B6652771A0BBD0329109FAE53E1190F40FB745F0E3E03BC7CDE8C61B0D096CA73A61932E1A9CF0441FB0422331891M5K9J" TargetMode="External"/><Relationship Id="rId116" Type="http://schemas.openxmlformats.org/officeDocument/2006/relationships/hyperlink" Target="consultantplus://offline/ref=097DC0A630E8EFD593583FFDD71B6652771A0BBD0329109FAE53E1190F40FB745F0E3E03BC7CDE8C61B0D195C973A61932E1A9CF0441FB0422331891M5K9J" TargetMode="External"/><Relationship Id="rId137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58" Type="http://schemas.openxmlformats.org/officeDocument/2006/relationships/hyperlink" Target="consultantplus://offline/ref=097DC0A630E8EFD593583FFDD71B6652771A0BBD0329109FAE53E1190F40FB745F0E3E03BC7CDE8C61B0D193CD73A61932E1A9CF0441FB0422331891M5K9J" TargetMode="External"/><Relationship Id="rId20" Type="http://schemas.openxmlformats.org/officeDocument/2006/relationships/hyperlink" Target="consultantplus://offline/ref=097DC0A630E8EFD593583FFDD71B6652771A0BBD03221891A154E1190F40FB745F0E3E03BC7CDE8C61B0D097CF73A61932E1A9CF0441FB0422331891M5K9J" TargetMode="External"/><Relationship Id="rId41" Type="http://schemas.openxmlformats.org/officeDocument/2006/relationships/hyperlink" Target="consultantplus://offline/ref=097DC0A630E8EFD593583FFDD71B6652771A0BBD032E189DA352E1190F40FB745F0E3E03BC7CDE8C61B0D094CF73A61932E1A9CF0441FB0422331891M5K9J" TargetMode="External"/><Relationship Id="rId62" Type="http://schemas.openxmlformats.org/officeDocument/2006/relationships/hyperlink" Target="consultantplus://offline/ref=097DC0A630E8EFD5935821F0C1773A5B74195CB7032C12CFFB00E74E5010FD210D4E605AFC39CD8D62AED295C9M7KAJ" TargetMode="External"/><Relationship Id="rId83" Type="http://schemas.openxmlformats.org/officeDocument/2006/relationships/hyperlink" Target="consultantplus://offline/ref=097DC0A630E8EFD593583FFDD71B6652771A0BBD032B1B99A253E1190F40FB745F0E3E03BC7CDE8C61B0D094CE73A61932E1A9CF0441FB0422331891M5K9J" TargetMode="External"/><Relationship Id="rId88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11" Type="http://schemas.openxmlformats.org/officeDocument/2006/relationships/hyperlink" Target="consultantplus://offline/ref=097DC0A630E8EFD593583FFDD71B6652771A0BBD032F109AA456E1190F40FB745F0E3E03BC7CDE8C61B0D090C273A61932E1A9CF0441FB0422331891M5K9J" TargetMode="External"/><Relationship Id="rId132" Type="http://schemas.openxmlformats.org/officeDocument/2006/relationships/hyperlink" Target="consultantplus://offline/ref=097DC0A630E8EFD593583FFDD71B6652771A0BBD032B1B99A253E1190F40FB745F0E3E03BC7CDE8C61B0D096C973A61932E1A9CF0441FB0422331891M5K9J" TargetMode="External"/><Relationship Id="rId153" Type="http://schemas.openxmlformats.org/officeDocument/2006/relationships/hyperlink" Target="consultantplus://offline/ref=097DC0A630E8EFD593583FFDD71B6652771A0BBD0329109FAE53E1190F40FB745F0E3E03BC7CDE8C61B0D195C373A61932E1A9CF0441FB0422331891M5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16409</Words>
  <Characters>93533</Characters>
  <Application>Microsoft Office Word</Application>
  <DocSecurity>0</DocSecurity>
  <Lines>779</Lines>
  <Paragraphs>219</Paragraphs>
  <ScaleCrop>false</ScaleCrop>
  <Company/>
  <LinksUpToDate>false</LinksUpToDate>
  <CharactersWithSpaces>109723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2022-03-31T09:10:00Z</dcterms:created>
  <dcterms:modified xsi:type="dcterms:W3CDTF">2022-03-31T09:10:00Z</dcterms:modified>
</cp:coreProperties>
</file>