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8" w:rsidRDefault="005503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3F8" w:rsidRDefault="005503F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503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3F8" w:rsidRDefault="005503F8">
            <w:pPr>
              <w:pStyle w:val="ConsPlusNormal"/>
              <w:outlineLvl w:val="0"/>
            </w:pPr>
            <w:r>
              <w:t>17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3F8" w:rsidRDefault="005503F8">
            <w:pPr>
              <w:pStyle w:val="ConsPlusNormal"/>
              <w:jc w:val="right"/>
              <w:outlineLvl w:val="0"/>
            </w:pPr>
            <w:r>
              <w:t>N 43</w:t>
            </w:r>
          </w:p>
        </w:tc>
      </w:tr>
    </w:tbl>
    <w:p w:rsidR="005503F8" w:rsidRDefault="00550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Title"/>
        <w:jc w:val="center"/>
      </w:pPr>
      <w:r>
        <w:t>УКАЗ</w:t>
      </w:r>
    </w:p>
    <w:p w:rsidR="005503F8" w:rsidRDefault="005503F8">
      <w:pPr>
        <w:pStyle w:val="ConsPlusTitle"/>
        <w:jc w:val="center"/>
      </w:pPr>
    </w:p>
    <w:p w:rsidR="005503F8" w:rsidRDefault="005503F8">
      <w:pPr>
        <w:pStyle w:val="ConsPlusTitle"/>
        <w:jc w:val="center"/>
      </w:pPr>
      <w:r>
        <w:t>ГУБЕРНАТОРА КИРОВСКОЙ ОБЛАСТИ</w:t>
      </w:r>
    </w:p>
    <w:p w:rsidR="005503F8" w:rsidRDefault="005503F8">
      <w:pPr>
        <w:pStyle w:val="ConsPlusTitle"/>
        <w:jc w:val="center"/>
      </w:pPr>
    </w:p>
    <w:p w:rsidR="005503F8" w:rsidRDefault="005503F8">
      <w:pPr>
        <w:pStyle w:val="ConsPlusTitle"/>
        <w:jc w:val="center"/>
      </w:pPr>
      <w:r>
        <w:t>ОБ УТВЕРЖДЕНИИ ПОЛОЖЕНИЯ О ПОРЯДКЕ СООБЩЕНИЯ ЛИЦАМИ,</w:t>
      </w:r>
    </w:p>
    <w:p w:rsidR="005503F8" w:rsidRDefault="005503F8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КИРОВСКОЙ ОБЛАСТИ</w:t>
      </w:r>
    </w:p>
    <w:p w:rsidR="005503F8" w:rsidRDefault="005503F8">
      <w:pPr>
        <w:pStyle w:val="ConsPlusTitle"/>
        <w:jc w:val="center"/>
      </w:pPr>
      <w:r>
        <w:t>И ДОЛЖНОСТИ ГОСУДАРСТВЕННОЙ ГРАЖДАНСКОЙ СЛУЖБЫ</w:t>
      </w:r>
    </w:p>
    <w:p w:rsidR="005503F8" w:rsidRDefault="005503F8">
      <w:pPr>
        <w:pStyle w:val="ConsPlusTitle"/>
        <w:jc w:val="center"/>
      </w:pPr>
      <w:r>
        <w:t>КИРОВСКОЙ ОБЛАСТИ, О ВОЗНИКНОВЕНИИ ЛИЧНОЙ</w:t>
      </w:r>
    </w:p>
    <w:p w:rsidR="005503F8" w:rsidRDefault="005503F8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503F8" w:rsidRDefault="005503F8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503F8" w:rsidRDefault="00550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0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F8" w:rsidRDefault="005503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03.12.2019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14.05.2020 </w:t>
            </w:r>
            <w:hyperlink r:id="rId7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3F8" w:rsidRDefault="005503F8">
      <w:pPr>
        <w:pStyle w:val="ConsPlusNormal"/>
        <w:jc w:val="center"/>
      </w:pPr>
    </w:p>
    <w:p w:rsidR="005503F8" w:rsidRDefault="005503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  <w:proofErr w:type="gramEnd"/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2. Настоящий Указ вступает в силу через десять дней после его официального опубликования.</w:t>
      </w: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jc w:val="right"/>
      </w:pPr>
      <w:r>
        <w:t>Губернатор</w:t>
      </w:r>
    </w:p>
    <w:p w:rsidR="005503F8" w:rsidRDefault="005503F8">
      <w:pPr>
        <w:pStyle w:val="ConsPlusNormal"/>
        <w:jc w:val="right"/>
      </w:pPr>
      <w:r>
        <w:t>Кировской области</w:t>
      </w:r>
    </w:p>
    <w:p w:rsidR="005503F8" w:rsidRDefault="005503F8">
      <w:pPr>
        <w:pStyle w:val="ConsPlusNormal"/>
        <w:jc w:val="right"/>
      </w:pPr>
      <w:r>
        <w:t>Н.Ю.БЕЛЫХ</w:t>
      </w:r>
    </w:p>
    <w:p w:rsidR="005503F8" w:rsidRDefault="005503F8">
      <w:pPr>
        <w:pStyle w:val="ConsPlusNormal"/>
        <w:jc w:val="both"/>
      </w:pPr>
    </w:p>
    <w:p w:rsidR="005503F8" w:rsidRDefault="005503F8">
      <w:pPr>
        <w:pStyle w:val="ConsPlusNormal"/>
        <w:jc w:val="both"/>
      </w:pPr>
    </w:p>
    <w:p w:rsidR="005503F8" w:rsidRDefault="005503F8">
      <w:pPr>
        <w:pStyle w:val="ConsPlusNormal"/>
        <w:jc w:val="both"/>
      </w:pPr>
    </w:p>
    <w:p w:rsidR="005503F8" w:rsidRDefault="005503F8">
      <w:pPr>
        <w:pStyle w:val="ConsPlusNormal"/>
        <w:jc w:val="both"/>
      </w:pPr>
    </w:p>
    <w:p w:rsidR="005503F8" w:rsidRDefault="005503F8">
      <w:pPr>
        <w:pStyle w:val="ConsPlusNormal"/>
        <w:jc w:val="both"/>
      </w:pPr>
    </w:p>
    <w:p w:rsidR="005503F8" w:rsidRDefault="005503F8">
      <w:pPr>
        <w:pStyle w:val="ConsPlusNormal"/>
        <w:jc w:val="right"/>
        <w:outlineLvl w:val="0"/>
      </w:pPr>
      <w:r>
        <w:t>Приложение</w:t>
      </w:r>
    </w:p>
    <w:p w:rsidR="005503F8" w:rsidRDefault="005503F8">
      <w:pPr>
        <w:pStyle w:val="ConsPlusNormal"/>
        <w:jc w:val="right"/>
      </w:pPr>
    </w:p>
    <w:p w:rsidR="005503F8" w:rsidRDefault="005503F8">
      <w:pPr>
        <w:pStyle w:val="ConsPlusNormal"/>
        <w:jc w:val="right"/>
      </w:pPr>
      <w:r>
        <w:t>Утверждено</w:t>
      </w:r>
    </w:p>
    <w:p w:rsidR="005503F8" w:rsidRDefault="005503F8">
      <w:pPr>
        <w:pStyle w:val="ConsPlusNormal"/>
        <w:jc w:val="right"/>
      </w:pPr>
      <w:r>
        <w:t>Указом</w:t>
      </w:r>
    </w:p>
    <w:p w:rsidR="005503F8" w:rsidRDefault="005503F8">
      <w:pPr>
        <w:pStyle w:val="ConsPlusNormal"/>
        <w:jc w:val="right"/>
      </w:pPr>
      <w:r>
        <w:t>Губернатора области</w:t>
      </w:r>
    </w:p>
    <w:p w:rsidR="005503F8" w:rsidRDefault="005503F8">
      <w:pPr>
        <w:pStyle w:val="ConsPlusNormal"/>
        <w:jc w:val="right"/>
      </w:pPr>
      <w:r>
        <w:t>от 17 февраля 2016 г. N 43</w:t>
      </w: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Title"/>
        <w:jc w:val="center"/>
      </w:pPr>
      <w:bookmarkStart w:id="0" w:name="P37"/>
      <w:bookmarkEnd w:id="0"/>
      <w:r>
        <w:t>ПОЛОЖЕНИЕ</w:t>
      </w:r>
    </w:p>
    <w:p w:rsidR="005503F8" w:rsidRDefault="005503F8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5503F8" w:rsidRDefault="005503F8">
      <w:pPr>
        <w:pStyle w:val="ConsPlusTitle"/>
        <w:jc w:val="center"/>
      </w:pPr>
      <w:r>
        <w:t>ДОЛЖНОСТИ КИРОВСКОЙ ОБЛАСТИ И ДОЛЖНОСТИ ГОСУДАРСТВЕННОЙ</w:t>
      </w:r>
    </w:p>
    <w:p w:rsidR="005503F8" w:rsidRDefault="005503F8">
      <w:pPr>
        <w:pStyle w:val="ConsPlusTitle"/>
        <w:jc w:val="center"/>
      </w:pPr>
      <w:r>
        <w:t>ГРАЖДАНСКОЙ СЛУЖБЫ КИРОВСКОЙ ОБЛАСТИ, О ВОЗНИКНОВЕНИИ ЛИЧНОЙ</w:t>
      </w:r>
    </w:p>
    <w:p w:rsidR="005503F8" w:rsidRDefault="005503F8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503F8" w:rsidRDefault="005503F8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503F8" w:rsidRDefault="00550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0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F8" w:rsidRDefault="005503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03.12.2019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14.05.2020 </w:t>
            </w:r>
            <w:hyperlink r:id="rId1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сообщения лицами, замещающими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503F8" w:rsidRDefault="005503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03.12.2019 </w:t>
      </w:r>
      <w:hyperlink r:id="rId12" w:history="1">
        <w:r>
          <w:rPr>
            <w:color w:val="0000FF"/>
          </w:rPr>
          <w:t>N 168</w:t>
        </w:r>
      </w:hyperlink>
      <w:r>
        <w:t xml:space="preserve">, от 14.05.2020 </w:t>
      </w:r>
      <w:hyperlink r:id="rId13" w:history="1">
        <w:r>
          <w:rPr>
            <w:color w:val="0000FF"/>
          </w:rPr>
          <w:t>N 72</w:t>
        </w:r>
      </w:hyperlink>
      <w:r>
        <w:t>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2.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обязаны в соответствии с законодательством Российской Федерации, Кировской области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03F8" w:rsidRDefault="005503F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14" w:history="1">
        <w:r>
          <w:rPr>
            <w:color w:val="0000FF"/>
          </w:rPr>
          <w:t>N 168</w:t>
        </w:r>
      </w:hyperlink>
      <w:r>
        <w:t xml:space="preserve">, от 14.05.2020 </w:t>
      </w:r>
      <w:hyperlink r:id="rId15" w:history="1">
        <w:r>
          <w:rPr>
            <w:color w:val="0000FF"/>
          </w:rPr>
          <w:t>N 72</w:t>
        </w:r>
      </w:hyperlink>
      <w:r>
        <w:t>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направляют Губернатору Кировской области </w:t>
      </w:r>
      <w:hyperlink w:anchor="P94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5503F8" w:rsidRDefault="005503F8">
      <w:pPr>
        <w:pStyle w:val="ConsPlusNormal"/>
        <w:jc w:val="both"/>
      </w:pPr>
      <w:r>
        <w:t xml:space="preserve">(в ред. Указов Губернатора Кировской области от 29.12.2017 </w:t>
      </w:r>
      <w:hyperlink r:id="rId16" w:history="1">
        <w:r>
          <w:rPr>
            <w:color w:val="0000FF"/>
          </w:rPr>
          <w:t>N 89</w:t>
        </w:r>
      </w:hyperlink>
      <w:r>
        <w:t xml:space="preserve">, от 03.12.2019 </w:t>
      </w:r>
      <w:hyperlink r:id="rId17" w:history="1">
        <w:r>
          <w:rPr>
            <w:color w:val="0000FF"/>
          </w:rPr>
          <w:t>N 168</w:t>
        </w:r>
      </w:hyperlink>
      <w:r>
        <w:t>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4. Уведомления рассматривает лично Губернатор Кировской области.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5. Уведомления лиц, замещающих государственные должности Кировской области, могут быть направлены по поручению Губернатора Кировской области в комиссию по координации работы по противодействию коррупции в Кировской области.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6. 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Губернатором Кировской области, по решению Губернатора Кировской области могут быть направлены руководителю администрации Губернатора и Правительства Кировской области.</w:t>
      </w:r>
    </w:p>
    <w:p w:rsidR="005503F8" w:rsidRDefault="005503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</w:t>
      </w:r>
      <w:r>
        <w:lastRenderedPageBreak/>
        <w:t>Губернатором Кировской области, поступившие руководителю администрации Губернатора и Правительства Кировской области, по решению руководителя администрации Губернатора и Правительства Кировской области направляются в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5503F8" w:rsidRDefault="005503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5503F8" w:rsidRDefault="005503F8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8. </w:t>
      </w:r>
      <w:proofErr w:type="gramStart"/>
      <w:r>
        <w:t>Уведомления, переданные в комиссию по координации работы по противодействию коррупции в Кировской области и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предварительно рассматривает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правонарушений).</w:t>
      </w:r>
      <w:proofErr w:type="gramEnd"/>
    </w:p>
    <w:p w:rsidR="005503F8" w:rsidRDefault="005503F8">
      <w:pPr>
        <w:pStyle w:val="ConsPlusNormal"/>
        <w:spacing w:before="220"/>
        <w:ind w:firstLine="540"/>
        <w:jc w:val="both"/>
      </w:pPr>
      <w:proofErr w:type="gramStart"/>
      <w:r>
        <w:t>В ходе предварительного рассмотрения уведомлений должностные лица управления профилактики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503F8" w:rsidRDefault="005503F8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14.05.2020 N 72)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9. По результатам предварительного рассмотрения уведомлений управлением профилактики коррупционных и иных правонарушений готовится мотивированное заключение на каждое из них.</w:t>
      </w:r>
    </w:p>
    <w:p w:rsidR="005503F8" w:rsidRDefault="005503F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14.05.2020 N 72)</w:t>
      </w:r>
    </w:p>
    <w:p w:rsidR="005503F8" w:rsidRDefault="005503F8">
      <w:pPr>
        <w:pStyle w:val="ConsPlusNormal"/>
        <w:spacing w:before="220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управление профилактики коррупционных и иных</w:t>
      </w:r>
      <w:proofErr w:type="gramEnd"/>
      <w:r>
        <w:t xml:space="preserve"> правонарушений.</w:t>
      </w:r>
    </w:p>
    <w:p w:rsidR="005503F8" w:rsidRDefault="005503F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22" w:history="1">
        <w:r>
          <w:rPr>
            <w:color w:val="0000FF"/>
          </w:rPr>
          <w:t>N 168</w:t>
        </w:r>
      </w:hyperlink>
      <w:r>
        <w:t xml:space="preserve">, от 14.05.2020 </w:t>
      </w:r>
      <w:hyperlink r:id="rId23" w:history="1">
        <w:r>
          <w:rPr>
            <w:color w:val="0000FF"/>
          </w:rPr>
          <w:t>N 72</w:t>
        </w:r>
      </w:hyperlink>
      <w:r>
        <w:t>)</w:t>
      </w:r>
    </w:p>
    <w:p w:rsidR="005503F8" w:rsidRDefault="005503F8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60" w:history="1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</w:t>
      </w:r>
      <w:proofErr w:type="gramEnd"/>
      <w:r>
        <w:t xml:space="preserve"> управление профилактики коррупционных и иных правонарушений. Указанный срок может быть продлен, но не более чем на 30 дней.</w:t>
      </w:r>
    </w:p>
    <w:p w:rsidR="005503F8" w:rsidRDefault="005503F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24" w:history="1">
        <w:r>
          <w:rPr>
            <w:color w:val="0000FF"/>
          </w:rPr>
          <w:t>N 168</w:t>
        </w:r>
      </w:hyperlink>
      <w:r>
        <w:t xml:space="preserve">, от 14.05.2020 </w:t>
      </w:r>
      <w:hyperlink r:id="rId25" w:history="1">
        <w:r>
          <w:rPr>
            <w:color w:val="0000FF"/>
          </w:rPr>
          <w:t>N 72</w:t>
        </w:r>
      </w:hyperlink>
      <w:r>
        <w:t>)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10. Губернатором Кировской области по результатам рассмотрения уведомлений принимается одно из следующих решений: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>10.1. Признать, что при исполнении должностных обязанностей лицом, направившим уведомление, конфликт интересов отсутствует.</w:t>
      </w:r>
    </w:p>
    <w:p w:rsidR="005503F8" w:rsidRDefault="005503F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10.2.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503F8" w:rsidRDefault="005503F8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10.3. Признать, что лицом, направившим уведомление, не соблюдались требования об урегулировании конфликта интересов.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11. В случае принятия решения, предусмотренного </w:t>
      </w:r>
      <w:hyperlink w:anchor="P71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72" w:history="1">
        <w:r>
          <w:rPr>
            <w:color w:val="0000FF"/>
          </w:rPr>
          <w:t>10.3 пункта 10</w:t>
        </w:r>
      </w:hyperlink>
      <w:r>
        <w:t xml:space="preserve"> настоящего Положения, в соответствии с законодательством Российской Федерации,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503F8" w:rsidRDefault="005503F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Комиссия по координации работы по противодействию коррупции в Кировской области либо комиссия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Кировской области вопросов, касающихся соблюдения требований к</w:t>
      </w:r>
      <w:proofErr w:type="gramEnd"/>
      <w:r>
        <w:t xml:space="preserve"> </w:t>
      </w:r>
      <w:proofErr w:type="gramStart"/>
      <w:r>
        <w:t>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интересов, утвержденным Указом Губернатора Кировской области от 08.10.2015 N 222 "Об утверждении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</w:t>
      </w:r>
      <w:proofErr w:type="gramEnd"/>
      <w:r>
        <w:t xml:space="preserve"> </w:t>
      </w:r>
      <w:proofErr w:type="gramStart"/>
      <w:r>
        <w:t>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интересов", а также Положением о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утвержденным распоряжением администрации Правительства Кировской области от 18.08.2010 N 66 "О комиссии администрации Губернатора и Правительства Кировской области по</w:t>
      </w:r>
      <w:proofErr w:type="gramEnd"/>
      <w:r>
        <w:t xml:space="preserve"> соблюдению требований к служебному поведению государственных гражданских служащих и урегулированию конфликта интересов".</w:t>
      </w:r>
    </w:p>
    <w:p w:rsidR="005503F8" w:rsidRDefault="005503F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jc w:val="right"/>
        <w:outlineLvl w:val="1"/>
      </w:pPr>
      <w:r>
        <w:t>Приложение</w:t>
      </w:r>
    </w:p>
    <w:p w:rsidR="005503F8" w:rsidRDefault="005503F8">
      <w:pPr>
        <w:pStyle w:val="ConsPlusNormal"/>
        <w:jc w:val="right"/>
      </w:pPr>
      <w:r>
        <w:t>к Положению</w:t>
      </w:r>
    </w:p>
    <w:p w:rsidR="005503F8" w:rsidRDefault="00550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0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F8" w:rsidRDefault="005503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03.12.2019 N 168)</w:t>
            </w:r>
          </w:p>
        </w:tc>
      </w:tr>
    </w:tbl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nformat"/>
        <w:jc w:val="both"/>
      </w:pPr>
      <w:r>
        <w:t>_______________________________</w:t>
      </w:r>
    </w:p>
    <w:p w:rsidR="005503F8" w:rsidRDefault="005503F8">
      <w:pPr>
        <w:pStyle w:val="ConsPlusNonformat"/>
        <w:jc w:val="both"/>
      </w:pPr>
      <w:r>
        <w:t xml:space="preserve">   (отметка об ознакомлении)</w:t>
      </w:r>
    </w:p>
    <w:p w:rsidR="005503F8" w:rsidRDefault="005503F8">
      <w:pPr>
        <w:pStyle w:val="ConsPlusNonformat"/>
        <w:jc w:val="both"/>
      </w:pPr>
    </w:p>
    <w:p w:rsidR="005503F8" w:rsidRDefault="005503F8">
      <w:pPr>
        <w:pStyle w:val="ConsPlusNonformat"/>
        <w:jc w:val="both"/>
      </w:pPr>
      <w:r>
        <w:t xml:space="preserve">                                             Губернатору Кировской области</w:t>
      </w:r>
    </w:p>
    <w:p w:rsidR="005503F8" w:rsidRDefault="005503F8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5503F8" w:rsidRDefault="005503F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503F8" w:rsidRDefault="005503F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503F8" w:rsidRDefault="005503F8">
      <w:pPr>
        <w:pStyle w:val="ConsPlusNonformat"/>
        <w:jc w:val="both"/>
      </w:pPr>
    </w:p>
    <w:p w:rsidR="005503F8" w:rsidRDefault="005503F8">
      <w:pPr>
        <w:pStyle w:val="ConsPlusNonformat"/>
        <w:jc w:val="both"/>
      </w:pPr>
      <w:bookmarkStart w:id="4" w:name="P94"/>
      <w:bookmarkEnd w:id="4"/>
      <w:r>
        <w:t xml:space="preserve">                                УВЕДОМЛЕНИЕ</w:t>
      </w:r>
    </w:p>
    <w:p w:rsidR="005503F8" w:rsidRDefault="005503F8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5503F8" w:rsidRDefault="005503F8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503F8" w:rsidRDefault="005503F8">
      <w:pPr>
        <w:pStyle w:val="ConsPlusNonformat"/>
        <w:jc w:val="both"/>
      </w:pPr>
      <w:r>
        <w:lastRenderedPageBreak/>
        <w:t xml:space="preserve">                 или может привести к конфликту интересов</w:t>
      </w:r>
    </w:p>
    <w:p w:rsidR="005503F8" w:rsidRDefault="005503F8">
      <w:pPr>
        <w:pStyle w:val="ConsPlusNonformat"/>
        <w:jc w:val="both"/>
      </w:pPr>
    </w:p>
    <w:p w:rsidR="005503F8" w:rsidRDefault="005503F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503F8" w:rsidRDefault="005503F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503F8" w:rsidRDefault="005503F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503F8" w:rsidRDefault="005503F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503F8" w:rsidRDefault="005503F8">
      <w:pPr>
        <w:pStyle w:val="ConsPlusNonformat"/>
        <w:jc w:val="both"/>
      </w:pPr>
      <w:r>
        <w:t>заинтересованности: _______________________________________________________</w:t>
      </w:r>
    </w:p>
    <w:p w:rsidR="005503F8" w:rsidRDefault="005503F8">
      <w:pPr>
        <w:pStyle w:val="ConsPlusNonformat"/>
        <w:jc w:val="both"/>
      </w:pPr>
      <w:r>
        <w:t>___________________________________________________________________________</w:t>
      </w:r>
    </w:p>
    <w:p w:rsidR="005503F8" w:rsidRDefault="005503F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503F8" w:rsidRDefault="005503F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503F8" w:rsidRDefault="005503F8">
      <w:pPr>
        <w:pStyle w:val="ConsPlusNonformat"/>
        <w:jc w:val="both"/>
      </w:pPr>
      <w:r>
        <w:t>___________________________________________________________________________</w:t>
      </w:r>
    </w:p>
    <w:p w:rsidR="005503F8" w:rsidRDefault="005503F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503F8" w:rsidRDefault="005503F8">
      <w:pPr>
        <w:pStyle w:val="ConsPlusNonformat"/>
        <w:jc w:val="both"/>
      </w:pPr>
      <w:r>
        <w:t>интересов: ________________________________________________________________</w:t>
      </w:r>
    </w:p>
    <w:p w:rsidR="005503F8" w:rsidRDefault="005503F8">
      <w:pPr>
        <w:pStyle w:val="ConsPlusNonformat"/>
        <w:jc w:val="both"/>
      </w:pPr>
      <w:r>
        <w:t>___________________________________________________________________________</w:t>
      </w:r>
    </w:p>
    <w:p w:rsidR="005503F8" w:rsidRDefault="005503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503F8" w:rsidRDefault="005503F8">
      <w:pPr>
        <w:pStyle w:val="ConsPlusNonformat"/>
        <w:jc w:val="both"/>
      </w:pPr>
      <w:r>
        <w:t>по координации работы по противодействию коррупции в Кировской области либо</w:t>
      </w:r>
    </w:p>
    <w:p w:rsidR="005503F8" w:rsidRDefault="005503F8">
      <w:pPr>
        <w:pStyle w:val="ConsPlusNonformat"/>
        <w:jc w:val="both"/>
      </w:pPr>
      <w:r>
        <w:t xml:space="preserve">комиссии  администрации  Губернатора  и  Правительства Кировской области </w:t>
      </w:r>
      <w:proofErr w:type="gramStart"/>
      <w:r>
        <w:t>по</w:t>
      </w:r>
      <w:proofErr w:type="gramEnd"/>
    </w:p>
    <w:p w:rsidR="005503F8" w:rsidRDefault="005503F8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5503F8" w:rsidRDefault="005503F8">
      <w:pPr>
        <w:pStyle w:val="ConsPlusNonformat"/>
        <w:jc w:val="both"/>
      </w:pPr>
      <w:r>
        <w:t>служащих  и  урегулированию конфликта интересов при рассмотрении настоящего</w:t>
      </w:r>
    </w:p>
    <w:p w:rsidR="005503F8" w:rsidRDefault="005503F8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503F8" w:rsidRDefault="005503F8">
      <w:pPr>
        <w:pStyle w:val="ConsPlusNonformat"/>
        <w:jc w:val="both"/>
      </w:pPr>
    </w:p>
    <w:p w:rsidR="005503F8" w:rsidRDefault="005503F8">
      <w:pPr>
        <w:pStyle w:val="ConsPlusNonformat"/>
        <w:jc w:val="both"/>
      </w:pPr>
    </w:p>
    <w:p w:rsidR="005503F8" w:rsidRDefault="005503F8">
      <w:pPr>
        <w:pStyle w:val="ConsPlusNonformat"/>
        <w:jc w:val="both"/>
      </w:pPr>
      <w:r>
        <w:t>"____" ___________ 20__ г. __________________ _____________________________</w:t>
      </w:r>
    </w:p>
    <w:p w:rsidR="005503F8" w:rsidRDefault="005503F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лица)       (расшифровка подписи</w:t>
      </w:r>
      <w:proofErr w:type="gramEnd"/>
    </w:p>
    <w:p w:rsidR="005503F8" w:rsidRDefault="005503F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ind w:firstLine="540"/>
        <w:jc w:val="both"/>
      </w:pPr>
    </w:p>
    <w:p w:rsidR="005503F8" w:rsidRDefault="00550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5503F8"/>
    <w:sectPr w:rsidR="00615FEE" w:rsidSect="00D7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03F8"/>
    <w:rsid w:val="002F4C3F"/>
    <w:rsid w:val="003C0416"/>
    <w:rsid w:val="005503F8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F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3F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3F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3F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4E4997B5B12092785814A26BF5563CABB28E607C0F60DDA48C65DE0CAB8CB5ED78FD60428EDC2887588F40460FAADB4D4E4EEC8BFB5FCg2SCP" TargetMode="External"/><Relationship Id="rId13" Type="http://schemas.openxmlformats.org/officeDocument/2006/relationships/hyperlink" Target="consultantplus://offline/ref=0C44E4997B5B120927859F4730D3096ACBB976E30EC3F8528E1AC00ABF9ABE9E1E978983476CE0CA8A7EDCA5483EA3FDF19FE9EAD7A3B5FB33F7DAB7g7S0P" TargetMode="External"/><Relationship Id="rId18" Type="http://schemas.openxmlformats.org/officeDocument/2006/relationships/hyperlink" Target="consultantplus://offline/ref=0C44E4997B5B120927859F4730D3096ACBB976E30EC2F4528F1CC00ABF9ABE9E1E978983476CE0CA8A7EDCA6483EA3FDF19FE9EAD7A3B5FB33F7DAB7g7S0P" TargetMode="External"/><Relationship Id="rId26" Type="http://schemas.openxmlformats.org/officeDocument/2006/relationships/hyperlink" Target="consultantplus://offline/ref=0C44E4997B5B120927859F4730D3096ACBB976E30EC0F5588119C00ABF9ABE9E1E978983476CE0CA8A7EDCA4433EA3FDF19FE9EAD7A3B5FB33F7DAB7g7S0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44E4997B5B120927859F4730D3096ACBB976E30EC3F8528E1AC00ABF9ABE9E1E978983476CE0CA8A7EDCA4423EA3FDF19FE9EAD7A3B5FB33F7DAB7g7S0P" TargetMode="External"/><Relationship Id="rId7" Type="http://schemas.openxmlformats.org/officeDocument/2006/relationships/hyperlink" Target="consultantplus://offline/ref=0C44E4997B5B120927859F4730D3096ACBB976E30EC3F8528E1AC00ABF9ABE9E1E978983476CE0CA8A7EDCA5473EA3FDF19FE9EAD7A3B5FB33F7DAB7g7S0P" TargetMode="External"/><Relationship Id="rId12" Type="http://schemas.openxmlformats.org/officeDocument/2006/relationships/hyperlink" Target="consultantplus://offline/ref=0C44E4997B5B120927859F4730D3096ACBB976E30EC2F4528F1CC00ABF9ABE9E1E978983476CE0CA8A7EDCA6463EA3FDF19FE9EAD7A3B5FB33F7DAB7g7S0P" TargetMode="External"/><Relationship Id="rId17" Type="http://schemas.openxmlformats.org/officeDocument/2006/relationships/hyperlink" Target="consultantplus://offline/ref=0C44E4997B5B120927859F4730D3096ACBB976E30EC2F4528F1CC00ABF9ABE9E1E978983476CE0CA8A7EDCA6473EA3FDF19FE9EAD7A3B5FB33F7DAB7g7S0P" TargetMode="External"/><Relationship Id="rId25" Type="http://schemas.openxmlformats.org/officeDocument/2006/relationships/hyperlink" Target="consultantplus://offline/ref=0C44E4997B5B120927859F4730D3096ACBB976E30EC3F8528E1AC00ABF9ABE9E1E978983476CE0CA8A7EDCA4423EA3FDF19FE9EAD7A3B5FB33F7DAB7g7S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44E4997B5B120927859F4730D3096ACBB976E30EC4FE53861CC00ABF9ABE9E1E978983476CE0CA8A7EDCA7433EA3FDF19FE9EAD7A3B5FB33F7DAB7g7S0P" TargetMode="External"/><Relationship Id="rId20" Type="http://schemas.openxmlformats.org/officeDocument/2006/relationships/hyperlink" Target="consultantplus://offline/ref=0C44E4997B5B120927859F4730D3096ACBB976E30EC3F8528E1AC00ABF9ABE9E1E978983476CE0CA8A7EDCA5493EA3FDF19FE9EAD7A3B5FB33F7DAB7g7S0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4E4997B5B120927859F4730D3096ACBB976E30EC2F4528F1CC00ABF9ABE9E1E978983476CE0CA8A7EDCA6453EA3FDF19FE9EAD7A3B5FB33F7DAB7g7S0P" TargetMode="External"/><Relationship Id="rId11" Type="http://schemas.openxmlformats.org/officeDocument/2006/relationships/hyperlink" Target="consultantplus://offline/ref=0C44E4997B5B120927859F4730D3096ACBB976E30EC3F8528E1AC00ABF9ABE9E1E978983476CE0CA8A7EDCA5473EA3FDF19FE9EAD7A3B5FB33F7DAB7g7S0P" TargetMode="External"/><Relationship Id="rId24" Type="http://schemas.openxmlformats.org/officeDocument/2006/relationships/hyperlink" Target="consultantplus://offline/ref=0C44E4997B5B120927859F4730D3096ACBB976E30EC2F4528F1CC00ABF9ABE9E1E978983476CE0CA8A7EDCA1413EA3FDF19FE9EAD7A3B5FB33F7DAB7g7S0P" TargetMode="External"/><Relationship Id="rId5" Type="http://schemas.openxmlformats.org/officeDocument/2006/relationships/hyperlink" Target="consultantplus://offline/ref=0C44E4997B5B120927859F4730D3096ACBB976E30EC4FE53861CC00ABF9ABE9E1E978983476CE0CA8A7EDCA7423EA3FDF19FE9EAD7A3B5FB33F7DAB7g7S0P" TargetMode="External"/><Relationship Id="rId15" Type="http://schemas.openxmlformats.org/officeDocument/2006/relationships/hyperlink" Target="consultantplus://offline/ref=0C44E4997B5B120927859F4730D3096ACBB976E30EC3F8528E1AC00ABF9ABE9E1E978983476CE0CA8A7EDCA5483EA3FDF19FE9EAD7A3B5FB33F7DAB7g7S0P" TargetMode="External"/><Relationship Id="rId23" Type="http://schemas.openxmlformats.org/officeDocument/2006/relationships/hyperlink" Target="consultantplus://offline/ref=0C44E4997B5B120927859F4730D3096ACBB976E30EC3F8528E1AC00ABF9ABE9E1E978983476CE0CA8A7EDCA4423EA3FDF19FE9EAD7A3B5FB33F7DAB7g7S0P" TargetMode="External"/><Relationship Id="rId28" Type="http://schemas.openxmlformats.org/officeDocument/2006/relationships/hyperlink" Target="consultantplus://offline/ref=0C44E4997B5B120927859F4730D3096ACBB976E30EC2F4528F1CC00ABF9ABE9E1E978983476CE0CA8A7EDCA1433EA3FDF19FE9EAD7A3B5FB33F7DAB7g7S0P" TargetMode="External"/><Relationship Id="rId10" Type="http://schemas.openxmlformats.org/officeDocument/2006/relationships/hyperlink" Target="consultantplus://offline/ref=0C44E4997B5B120927859F4730D3096ACBB976E30EC2F4528F1CC00ABF9ABE9E1E978983476CE0CA8A7EDCA6453EA3FDF19FE9EAD7A3B5FB33F7DAB7g7S0P" TargetMode="External"/><Relationship Id="rId19" Type="http://schemas.openxmlformats.org/officeDocument/2006/relationships/hyperlink" Target="consultantplus://offline/ref=0C44E4997B5B120927859F4730D3096ACBB976E30EC2F4528F1CC00ABF9ABE9E1E978983476CE0CA8A7EDCA1403EA3FDF19FE9EAD7A3B5FB33F7DAB7g7S0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44E4997B5B120927859F4730D3096ACBB976E30EC4FE53861CC00ABF9ABE9E1E978983476CE0CA8A7EDCA7423EA3FDF19FE9EAD7A3B5FB33F7DAB7g7S0P" TargetMode="External"/><Relationship Id="rId14" Type="http://schemas.openxmlformats.org/officeDocument/2006/relationships/hyperlink" Target="consultantplus://offline/ref=0C44E4997B5B120927859F4730D3096ACBB976E30EC2F4528F1CC00ABF9ABE9E1E978983476CE0CA8A7EDCA6463EA3FDF19FE9EAD7A3B5FB33F7DAB7g7S0P" TargetMode="External"/><Relationship Id="rId22" Type="http://schemas.openxmlformats.org/officeDocument/2006/relationships/hyperlink" Target="consultantplus://offline/ref=0C44E4997B5B120927859F4730D3096ACBB976E30EC2F4528F1CC00ABF9ABE9E1E978983476CE0CA8A7EDCA1413EA3FDF19FE9EAD7A3B5FB33F7DAB7g7S0P" TargetMode="External"/><Relationship Id="rId27" Type="http://schemas.openxmlformats.org/officeDocument/2006/relationships/hyperlink" Target="consultantplus://offline/ref=0C44E4997B5B120927859F4730D3096ACBB976E30EC2F4528F1CC00ABF9ABE9E1E978983476CE0CA8A7EDCA1423EA3FDF19FE9EAD7A3B5FB33F7DAB7g7S0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2021-05-11T15:18:00Z</dcterms:created>
  <dcterms:modified xsi:type="dcterms:W3CDTF">2021-05-11T15:18:00Z</dcterms:modified>
</cp:coreProperties>
</file>