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BDE2" w14:textId="1C73E167" w:rsidR="000E5996" w:rsidRDefault="000E5996">
      <w:r>
        <w:t xml:space="preserve">                                                               </w:t>
      </w:r>
      <w:r w:rsidRPr="003A536F">
        <w:rPr>
          <w:noProof/>
          <w:lang w:eastAsia="ru-RU"/>
        </w:rPr>
        <w:drawing>
          <wp:inline distT="0" distB="0" distL="0" distR="0" wp14:anchorId="1E038105" wp14:editId="07796A85">
            <wp:extent cx="476250" cy="600075"/>
            <wp:effectExtent l="0" t="0" r="0" b="9525"/>
            <wp:docPr id="5" name="Рисунок 3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1871"/>
        <w:gridCol w:w="1871"/>
        <w:gridCol w:w="1871"/>
        <w:gridCol w:w="1948"/>
      </w:tblGrid>
      <w:tr w:rsidR="00FB1141" w14:paraId="38803FFB" w14:textId="77777777" w:rsidTr="007069BB">
        <w:trPr>
          <w:trHeight w:hRule="exact" w:val="1800"/>
        </w:trPr>
        <w:tc>
          <w:tcPr>
            <w:tcW w:w="5000" w:type="pct"/>
            <w:gridSpan w:val="5"/>
          </w:tcPr>
          <w:p w14:paraId="0609970B" w14:textId="77777777" w:rsidR="00FB1141" w:rsidRDefault="00FB1141" w:rsidP="007069BB">
            <w:pPr>
              <w:spacing w:after="0"/>
              <w:jc w:val="center"/>
            </w:pPr>
            <w:r>
              <w:rPr>
                <w:b/>
                <w:spacing w:val="20"/>
              </w:rPr>
              <w:t>МИНИСТЕРСТВО ОХРАНЫ ОКРУЖАЮЩЕЙ СРЕДЫ КИРОВСКОЙ ОБЛАСТИ</w:t>
            </w:r>
          </w:p>
          <w:p w14:paraId="38F42603" w14:textId="77777777" w:rsidR="00FB1141" w:rsidRDefault="00FB1141" w:rsidP="007069BB">
            <w:pPr>
              <w:pStyle w:val="4"/>
              <w:spacing w:before="0"/>
              <w:rPr>
                <w:sz w:val="32"/>
                <w:szCs w:val="32"/>
              </w:rPr>
            </w:pPr>
          </w:p>
          <w:p w14:paraId="09631098" w14:textId="77777777" w:rsidR="00FB1141" w:rsidRPr="00FB1141" w:rsidRDefault="00FB1141" w:rsidP="00FB1141">
            <w:pPr>
              <w:pStyle w:val="4"/>
              <w:spacing w:before="0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B1141">
              <w:rPr>
                <w:b/>
                <w:bCs/>
                <w:i w:val="0"/>
                <w:iCs w:val="0"/>
                <w:color w:val="auto"/>
                <w:sz w:val="32"/>
                <w:szCs w:val="32"/>
              </w:rPr>
              <w:t>ПРИКАЗ</w:t>
            </w:r>
          </w:p>
        </w:tc>
      </w:tr>
      <w:tr w:rsidR="00FB1141" w14:paraId="52ED9D8A" w14:textId="77777777" w:rsidTr="00FB114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352D5" w14:textId="10EB8EA1" w:rsidR="00FB1141" w:rsidRPr="00B66D3B" w:rsidRDefault="00D92079" w:rsidP="007069BB">
            <w:pPr>
              <w:tabs>
                <w:tab w:val="left" w:pos="2765"/>
              </w:tabs>
              <w:spacing w:before="160" w:after="0"/>
              <w:jc w:val="center"/>
            </w:pPr>
            <w:r>
              <w:t>22.01.2025</w:t>
            </w:r>
          </w:p>
        </w:tc>
        <w:tc>
          <w:tcPr>
            <w:tcW w:w="1000" w:type="pct"/>
          </w:tcPr>
          <w:p w14:paraId="052D7645" w14:textId="77777777" w:rsidR="00FB1141" w:rsidRPr="005E5E63" w:rsidRDefault="00FB1141" w:rsidP="007069BB">
            <w:pPr>
              <w:tabs>
                <w:tab w:val="left" w:pos="2765"/>
              </w:tabs>
              <w:jc w:val="center"/>
              <w:rPr>
                <w:color w:val="006600"/>
              </w:rPr>
            </w:pPr>
          </w:p>
        </w:tc>
        <w:tc>
          <w:tcPr>
            <w:tcW w:w="1000" w:type="pct"/>
          </w:tcPr>
          <w:p w14:paraId="3C1EF415" w14:textId="77777777" w:rsidR="00FB1141" w:rsidRPr="005E5E63" w:rsidRDefault="00FB1141" w:rsidP="007069BB">
            <w:pPr>
              <w:tabs>
                <w:tab w:val="left" w:pos="2765"/>
              </w:tabs>
              <w:jc w:val="center"/>
              <w:rPr>
                <w:color w:val="006600"/>
              </w:rPr>
            </w:pPr>
          </w:p>
        </w:tc>
        <w:tc>
          <w:tcPr>
            <w:tcW w:w="1000" w:type="pct"/>
            <w:hideMark/>
          </w:tcPr>
          <w:p w14:paraId="0A869A41" w14:textId="77777777" w:rsidR="00FB1141" w:rsidRPr="005E5E63" w:rsidRDefault="00FB1141" w:rsidP="007069BB">
            <w:pPr>
              <w:tabs>
                <w:tab w:val="left" w:pos="2765"/>
              </w:tabs>
              <w:spacing w:before="160" w:after="0" w:line="240" w:lineRule="auto"/>
              <w:jc w:val="right"/>
              <w:rPr>
                <w:color w:val="006600"/>
              </w:rPr>
            </w:pPr>
            <w:r w:rsidRPr="005E5E63">
              <w:t>№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8742C" w14:textId="767D904E" w:rsidR="00FB1141" w:rsidRPr="00B66D3B" w:rsidRDefault="00D92079" w:rsidP="007069BB">
            <w:pPr>
              <w:tabs>
                <w:tab w:val="left" w:pos="2765"/>
              </w:tabs>
              <w:spacing w:before="160" w:after="0"/>
              <w:jc w:val="center"/>
            </w:pPr>
            <w:r>
              <w:t>30</w:t>
            </w:r>
          </w:p>
        </w:tc>
      </w:tr>
      <w:tr w:rsidR="00FB1141" w14:paraId="1FBD9148" w14:textId="77777777" w:rsidTr="007069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00C1A402" w14:textId="77777777" w:rsidR="00FB1141" w:rsidRPr="005E5E63" w:rsidRDefault="00FB1141" w:rsidP="007069BB">
            <w:pPr>
              <w:tabs>
                <w:tab w:val="left" w:pos="2765"/>
              </w:tabs>
              <w:jc w:val="center"/>
            </w:pPr>
            <w:r w:rsidRPr="005E5E63">
              <w:t xml:space="preserve">г. Киров </w:t>
            </w:r>
          </w:p>
        </w:tc>
      </w:tr>
    </w:tbl>
    <w:p w14:paraId="467B459B" w14:textId="47BE4902" w:rsidR="00FB1141" w:rsidRPr="00EE5A87" w:rsidRDefault="00FB1141" w:rsidP="00FB1141">
      <w:pPr>
        <w:spacing w:before="480" w:after="480" w:line="240" w:lineRule="auto"/>
        <w:ind w:left="567" w:right="567"/>
        <w:jc w:val="center"/>
        <w:rPr>
          <w:b/>
        </w:rPr>
      </w:pPr>
      <w:r>
        <w:rPr>
          <w:b/>
        </w:rPr>
        <w:t>Об утверждении Порядка сообщения руководителями кировских областных государственных учреждений, подведомственных министерству охраны окружающей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E6E3A5A" w14:textId="452F9F94" w:rsidR="00A85672" w:rsidRPr="00A85672" w:rsidRDefault="00A85672" w:rsidP="00A856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25.12.2008 № 273-ФЗ                      «О противодействии коррупции», </w:t>
      </w:r>
      <w:r w:rsidR="00B90358">
        <w:rPr>
          <w:color w:val="000000"/>
        </w:rPr>
        <w:t>Указом Президента Российской Федерации от 22.12.2015 № 650</w:t>
      </w:r>
      <w:r w:rsidR="00B90358">
        <w:t xml:space="preserve"> «О</w:t>
      </w:r>
      <w: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B90358">
        <w:t xml:space="preserve"> и о внесении изменений в некоторые акты Президента Российской Федерации»</w:t>
      </w:r>
      <w:r>
        <w:t xml:space="preserve"> </w:t>
      </w:r>
      <w:r w:rsidRPr="00250321">
        <w:rPr>
          <w:bCs/>
        </w:rPr>
        <w:t>ПРИКАЗЫВАЮ:</w:t>
      </w:r>
    </w:p>
    <w:p w14:paraId="022A3779" w14:textId="6919D0DA" w:rsidR="00FB1141" w:rsidRDefault="00FB1141" w:rsidP="00A85672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 w:rsidRPr="004E405F">
        <w:t xml:space="preserve">Утвердить Порядок </w:t>
      </w:r>
      <w:r>
        <w:t>сообщения руководителями</w:t>
      </w:r>
      <w:r w:rsidRPr="004E405F">
        <w:t xml:space="preserve"> кировских областных государственных учреждений, подведомственных </w:t>
      </w:r>
      <w:r>
        <w:t>министерству охраны окружающей среды</w:t>
      </w:r>
      <w:r w:rsidRPr="004E405F">
        <w:t xml:space="preserve">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 согласно приложению.</w:t>
      </w:r>
    </w:p>
    <w:p w14:paraId="289EC4D2" w14:textId="483581B8" w:rsidR="00FB1141" w:rsidRDefault="00FB1141" w:rsidP="00A85672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 xml:space="preserve">Контроль за выполнением распоряжения возложить на </w:t>
      </w:r>
      <w:r w:rsidR="00B90358">
        <w:t>заместителя министра-главного государственного инспектора по охране окружающей среды Исупова Р.З</w:t>
      </w:r>
      <w:r>
        <w:t>.</w:t>
      </w:r>
    </w:p>
    <w:p w14:paraId="6DF1780B" w14:textId="77777777" w:rsidR="00FB1141" w:rsidRPr="00F00935" w:rsidRDefault="00FB1141" w:rsidP="00A85672">
      <w:pPr>
        <w:pStyle w:val="a7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>Настоящее распоряжение вступает в силу со дня его подписания.</w:t>
      </w:r>
    </w:p>
    <w:p w14:paraId="639720F9" w14:textId="37CB5E5A" w:rsidR="00FB1141" w:rsidRPr="00D26C31" w:rsidRDefault="00FB1141" w:rsidP="00FB1141">
      <w:pPr>
        <w:tabs>
          <w:tab w:val="left" w:pos="0"/>
        </w:tabs>
        <w:spacing w:before="720" w:after="0" w:line="240" w:lineRule="auto"/>
        <w:jc w:val="both"/>
      </w:pPr>
      <w:r>
        <w:t>Министр    Т.Э. Абашев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0E5996" w14:paraId="2AFE805E" w14:textId="77777777" w:rsidTr="006B5DD4">
        <w:tc>
          <w:tcPr>
            <w:tcW w:w="5529" w:type="dxa"/>
          </w:tcPr>
          <w:p w14:paraId="1D32A3EB" w14:textId="77777777" w:rsidR="000E5996" w:rsidRPr="000D5AC1" w:rsidRDefault="000E5996" w:rsidP="006B5DD4"/>
        </w:tc>
        <w:tc>
          <w:tcPr>
            <w:tcW w:w="4110" w:type="dxa"/>
          </w:tcPr>
          <w:p w14:paraId="3AC73926" w14:textId="77777777" w:rsidR="000E5996" w:rsidRDefault="000E5996" w:rsidP="006B5DD4">
            <w:r>
              <w:t>Приложение</w:t>
            </w:r>
          </w:p>
          <w:p w14:paraId="07E84B4A" w14:textId="77777777" w:rsidR="000E5996" w:rsidRDefault="000E5996" w:rsidP="006B5DD4"/>
          <w:p w14:paraId="759CF93F" w14:textId="77777777" w:rsidR="000E5996" w:rsidRPr="007112F1" w:rsidRDefault="000E5996" w:rsidP="006B5DD4">
            <w:pPr>
              <w:jc w:val="both"/>
            </w:pPr>
            <w:r>
              <w:t>УТВЕРЖДЕН</w:t>
            </w:r>
          </w:p>
          <w:p w14:paraId="2212DBE7" w14:textId="77777777" w:rsidR="000E5996" w:rsidRDefault="000E5996" w:rsidP="006B5DD4"/>
          <w:p w14:paraId="488AE3B1" w14:textId="77777777" w:rsidR="000E5996" w:rsidRPr="00031F13" w:rsidRDefault="000E5996" w:rsidP="006B5DD4">
            <w:r>
              <w:t>приказом министерства охраны окружающей среды Кировской области</w:t>
            </w:r>
          </w:p>
          <w:p w14:paraId="134DCEAD" w14:textId="77777777" w:rsidR="000E5996" w:rsidRDefault="000E5996" w:rsidP="006B5DD4">
            <w:r>
              <w:t>от 22.01.2025 № 30</w:t>
            </w:r>
          </w:p>
        </w:tc>
      </w:tr>
    </w:tbl>
    <w:p w14:paraId="008F4E80" w14:textId="77777777" w:rsidR="000E5996" w:rsidRPr="00465FCA" w:rsidRDefault="000E5996" w:rsidP="000E5996">
      <w:pPr>
        <w:spacing w:before="720" w:after="0" w:line="240" w:lineRule="auto"/>
        <w:jc w:val="center"/>
        <w:rPr>
          <w:b/>
        </w:rPr>
      </w:pPr>
      <w:r>
        <w:rPr>
          <w:b/>
        </w:rPr>
        <w:t>ПОРЯДОК</w:t>
      </w:r>
    </w:p>
    <w:p w14:paraId="14C32865" w14:textId="77777777" w:rsidR="000E5996" w:rsidRPr="00D60E03" w:rsidRDefault="000E5996" w:rsidP="000E5996">
      <w:pPr>
        <w:spacing w:after="480" w:line="240" w:lineRule="auto"/>
        <w:jc w:val="center"/>
        <w:rPr>
          <w:b/>
        </w:rPr>
      </w:pPr>
      <w:r>
        <w:rPr>
          <w:b/>
        </w:rPr>
        <w:t>сообщения руководителями кировских областных государственных учреждений, подведомственных министерству охраны окружающей              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DF15E65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Порядок сообщения руководителями кировских областных государственных учреждений, подведомственных министерству охраны окружающей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уведомления руководителями кировских областных государственных учреждений, министерству охраны окружающей среды Кировской области (далее – руководители учреждений), 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FBF1468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Руководители учреждений обязаны в соответствии </w:t>
      </w:r>
      <w:r>
        <w:br/>
        <w:t>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707EB574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Руководители учреждений оформляют в письменной форме уведомления о возникновении личной заинтересованности при исполнении </w:t>
      </w:r>
      <w:r>
        <w:lastRenderedPageBreak/>
        <w:t>должностных обязанностей, которая приводит или может привести                                  к конфликту интересов (далее – уведомления).</w:t>
      </w:r>
    </w:p>
    <w:p w14:paraId="4804193A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Руководитель учреждения, как только ему станет известно </w:t>
      </w:r>
      <w:r>
        <w:br/>
        <w:t>о возникновении у него личной заинтересованности при исполнении должностных обязанностей, которая приводит или может привести                                  к конфликту интересов, составляет на имя министра охраны окружающей среды Кировской области уведомление согласно приложению № 1 и направляет его в отдел правового и кадрового обеспечения министерства охраны окружающей среды Кировской области (далее – отдел правового и кадрового обеспечения).</w:t>
      </w:r>
    </w:p>
    <w:p w14:paraId="6048AA19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К уведомлению могут прилагаться имеющиеся в распоряжении руководителя учреждения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EB26DBA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Регистрация уведомлений осуществляется отделом правового                     и кадрового обеспечения в день его поступления в журнале регистрации уведомлений руководителей кировских областных государственных учреждений, подведомственных министерству охраны окружающей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оформленном согласно приложению № 2.</w:t>
      </w:r>
    </w:p>
    <w:p w14:paraId="7E2860F1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Листы журнала регистрации уведомлений должны быть прошиты, пронумерованы и скреплены печатью отдела правового и кадрового обеспечения. Журнал регистрации уведомлений может заполнятся в электронном виде. </w:t>
      </w:r>
    </w:p>
    <w:p w14:paraId="6E1BFEBA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 xml:space="preserve">Копия уведомления с отметкой о регистрации выдается руководителю учреждения на руки под подпись в журнале регистрации уведомлений либо направляется по почте заказным письмом с уведомлением </w:t>
      </w:r>
      <w:r>
        <w:br/>
        <w:t>о вручении в течение 3 рабочих дней со дня регистрации уведомления.</w:t>
      </w:r>
    </w:p>
    <w:p w14:paraId="4308051B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lastRenderedPageBreak/>
        <w:t>Уведомление в течение 3 рабочих дней представляется министру охраны окружающей среды Кировской области для рассмотрения.</w:t>
      </w:r>
    </w:p>
    <w:p w14:paraId="25B8A711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347EA9">
        <w:t xml:space="preserve">Уведомление руководителя </w:t>
      </w:r>
      <w:r>
        <w:t xml:space="preserve">учреждения рассматривает министр </w:t>
      </w:r>
      <w:r w:rsidRPr="00FC7998">
        <w:t>охраны окружающей среды Кировской области.</w:t>
      </w:r>
    </w:p>
    <w:p w14:paraId="37EDEAE1" w14:textId="77777777" w:rsidR="000E5996" w:rsidRPr="00AA21EE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FC7998">
        <w:t>Уведомления</w:t>
      </w:r>
      <w:r w:rsidRPr="00F91C98">
        <w:t xml:space="preserve"> руководителей учреждений по решению министра</w:t>
      </w:r>
      <w:r>
        <w:t xml:space="preserve"> охраны окружающей среды Кировской области могут быть направлены в комиссию </w:t>
      </w:r>
      <w:r w:rsidRPr="00F91C98">
        <w:t>министерства охраны окружающей среды Кировской области по соблюдению требований к служебному поведению руководителей кировских областных государственных учреждений, подведомственных министерству охраны окружающей среды Кировской области, и урегулированию конфликта интересов (далее – комиссия).</w:t>
      </w:r>
    </w:p>
    <w:p w14:paraId="3D5879F4" w14:textId="77777777" w:rsidR="000E5996" w:rsidRDefault="000E5996" w:rsidP="000E5996">
      <w:pPr>
        <w:pStyle w:val="a7"/>
        <w:spacing w:after="0" w:line="360" w:lineRule="auto"/>
        <w:ind w:left="0" w:firstLine="709"/>
        <w:jc w:val="both"/>
      </w:pPr>
      <w:r>
        <w:t>При этом</w:t>
      </w:r>
      <w:r w:rsidRPr="006C5AD2">
        <w:t xml:space="preserve"> </w:t>
      </w:r>
      <w:r>
        <w:t>предварительное рассмотрение уведомлений осуществляет отдел правового и кадрового обеспечения.</w:t>
      </w:r>
    </w:p>
    <w:p w14:paraId="064B52AC" w14:textId="77777777" w:rsidR="000E5996" w:rsidRDefault="000E5996" w:rsidP="000E5996">
      <w:pPr>
        <w:pStyle w:val="a7"/>
        <w:spacing w:after="0" w:line="360" w:lineRule="auto"/>
        <w:ind w:left="0" w:firstLine="709"/>
        <w:jc w:val="both"/>
      </w:pPr>
      <w:r>
        <w:t xml:space="preserve">В ходе предварительного рассмотрения уведомлений сотрудники отдела правового и кадрового обеспечения имеют право проводить собеседование                   с руководителем учреждения, представившим уведомление, получать от него письменные пояснения, а министр охраны окружающей среды или его заместитель, специально на то уполномоченный, может направлять </w:t>
      </w:r>
      <w:r>
        <w:br/>
        <w:t>в установленном порядке запросы в государственные органы, органы местного самоуправления и заинтересованные организации.</w:t>
      </w:r>
    </w:p>
    <w:p w14:paraId="12AF3979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По результатам предварительного рассмотрения уведомлений отделом правового и кадрового обеспечения готовится мотивированное заключение на каждое из них.</w:t>
      </w:r>
    </w:p>
    <w:p w14:paraId="673C9825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Мотивированное заключение должно содержать:</w:t>
      </w:r>
    </w:p>
    <w:p w14:paraId="1AA59E55" w14:textId="77777777" w:rsidR="000E599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Информацию, изложенную в уведомлении.</w:t>
      </w:r>
    </w:p>
    <w:p w14:paraId="5EB7E304" w14:textId="77777777" w:rsidR="000E599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4F8CFCE0" w14:textId="77777777" w:rsidR="000E599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lastRenderedPageBreak/>
        <w:t>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14:paraId="6ECDF0D8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14625C">
        <w:t>Уведомление, мотивированное заключение и другие материалы, полученные в ходе предварительного рассмотрения уведомлени</w:t>
      </w:r>
      <w:r>
        <w:t>я</w:t>
      </w:r>
      <w:r w:rsidRPr="0014625C">
        <w:t xml:space="preserve">, представляются председателю комиссии в течение 7 рабочих дней со дня поступления уведомления в </w:t>
      </w:r>
      <w:r>
        <w:t>отдел правового и кадрового обеспечения</w:t>
      </w:r>
      <w:r w:rsidRPr="0014625C">
        <w:t>.</w:t>
      </w:r>
      <w:r>
        <w:t xml:space="preserve"> В случае направления запросов, предусмотренных пунктом 11 настоящего Порядка, уведомление, мотивированное заключение, а также другие материалы представляются председателю комиссии в течение 45 дней </w:t>
      </w:r>
      <w:r>
        <w:br/>
        <w:t xml:space="preserve">со дня поступления уведомления. Указанный срок может быть продлен, </w:t>
      </w:r>
      <w:r>
        <w:br/>
        <w:t>но не более чем на 30 дней.</w:t>
      </w:r>
    </w:p>
    <w:p w14:paraId="6D9D75A4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>
        <w:t>Министром охраны окружающей среды Кировской области по результатам рассмотрения уведомления принимается одно из следующих решений:</w:t>
      </w:r>
    </w:p>
    <w:p w14:paraId="4CB7196D" w14:textId="77777777" w:rsidR="000E599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 w14:paraId="27574663" w14:textId="77777777" w:rsidR="000E599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>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</w:t>
      </w:r>
    </w:p>
    <w:p w14:paraId="5A340AFF" w14:textId="77777777" w:rsidR="000E5996" w:rsidRPr="00086BD6" w:rsidRDefault="000E5996" w:rsidP="000E5996">
      <w:pPr>
        <w:pStyle w:val="a7"/>
        <w:numPr>
          <w:ilvl w:val="1"/>
          <w:numId w:val="2"/>
        </w:numPr>
        <w:spacing w:after="0" w:line="360" w:lineRule="auto"/>
        <w:ind w:left="0" w:firstLine="709"/>
        <w:jc w:val="both"/>
      </w:pPr>
      <w:r>
        <w:t xml:space="preserve">Признать, что руководителем учреждения, направившим уведомление, не соблюдались требования об урегулировании конфликта </w:t>
      </w:r>
      <w:r w:rsidRPr="00086BD6">
        <w:t>интересов.</w:t>
      </w:r>
    </w:p>
    <w:p w14:paraId="1996B9F9" w14:textId="77777777" w:rsidR="000E5996" w:rsidRPr="00086BD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086BD6">
        <w:t>В случае принятия решения, предусмотренного подпунктом 1</w:t>
      </w:r>
      <w:r>
        <w:t xml:space="preserve">5.2 </w:t>
      </w:r>
      <w:r w:rsidRPr="00086BD6">
        <w:t xml:space="preserve">настоящего Порядка, в соответствии с законодательством Российской Федерации, Кировской области </w:t>
      </w:r>
      <w:r>
        <w:t xml:space="preserve">министр охраны окружающей среды </w:t>
      </w:r>
      <w:r w:rsidRPr="00086BD6">
        <w:t xml:space="preserve">Кировской области принимает меры или обеспечивает принятие мер по предотвращению или урегулированию конфликта интересов либо </w:t>
      </w:r>
      <w:r w:rsidRPr="00086BD6">
        <w:lastRenderedPageBreak/>
        <w:t>рекомендует руководителю учреждения, направившему уведомление, принять такие меры.</w:t>
      </w:r>
    </w:p>
    <w:p w14:paraId="4669370F" w14:textId="77777777" w:rsidR="000E5996" w:rsidRPr="00086BD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086BD6">
        <w:t>В случае принятия решени</w:t>
      </w:r>
      <w:r>
        <w:t>я, предусмотренного подпунктом</w:t>
      </w:r>
      <w:r w:rsidRPr="00086BD6">
        <w:t xml:space="preserve"> 1</w:t>
      </w:r>
      <w:r>
        <w:t>5</w:t>
      </w:r>
      <w:r w:rsidRPr="00086BD6">
        <w:t>.</w:t>
      </w:r>
      <w:r>
        <w:t>3</w:t>
      </w:r>
      <w:r w:rsidRPr="00086BD6">
        <w:t xml:space="preserve"> настоящего Порядка, </w:t>
      </w:r>
      <w:r>
        <w:t>министром охраны окружающей среды</w:t>
      </w:r>
      <w:r w:rsidRPr="00086BD6">
        <w:t xml:space="preserve"> Киро</w:t>
      </w:r>
      <w:r>
        <w:t>вской области рассматривается вопрос о применении к руководителю учреждения, направившему уведомление, мер ответственности в порядке, предусмотренном Трудовым кодексом Российской Федерации.</w:t>
      </w:r>
    </w:p>
    <w:p w14:paraId="4D721DBB" w14:textId="77777777" w:rsidR="000E5996" w:rsidRDefault="000E5996" w:rsidP="000E599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</w:pPr>
      <w:r w:rsidRPr="00086BD6">
        <w:t>Комиссия рассматривает уведомления и принимает по ним решения в порядке, установленном Положением</w:t>
      </w:r>
      <w:r>
        <w:t xml:space="preserve"> о комиссии </w:t>
      </w:r>
      <w:r w:rsidRPr="00F91C98">
        <w:t>министерства охраны окружающей среды Кировской области по соблюдению требований к служебному поведению руководителей кировских областных государственных учреждений, подведомственных министерству охраны окружающей среды Кировской области, и урегулированию конфликта интересов</w:t>
      </w:r>
      <w:r>
        <w:t>, утверждаемым приказом министерства охраны окружающей среды Кировской области</w:t>
      </w:r>
    </w:p>
    <w:p w14:paraId="2DEB5C43" w14:textId="77777777" w:rsidR="000E5996" w:rsidRDefault="000E5996" w:rsidP="000E5996">
      <w:pPr>
        <w:pStyle w:val="a7"/>
        <w:spacing w:before="720" w:after="0" w:line="240" w:lineRule="auto"/>
        <w:ind w:left="0"/>
        <w:contextualSpacing w:val="0"/>
        <w:jc w:val="center"/>
      </w:pPr>
      <w:r>
        <w:t>____________</w:t>
      </w:r>
    </w:p>
    <w:p w14:paraId="221F1343" w14:textId="77777777" w:rsidR="008C16AC" w:rsidRDefault="008C16AC"/>
    <w:sectPr w:rsidR="008C16AC" w:rsidSect="000E5996">
      <w:headerReference w:type="default" r:id="rId9"/>
      <w:pgSz w:w="11906" w:h="16838"/>
      <w:pgMar w:top="567" w:right="850" w:bottom="1134" w:left="1701" w:header="68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23F7" w14:textId="77777777" w:rsidR="00A12CA1" w:rsidRDefault="00A12CA1" w:rsidP="00FB1141">
      <w:pPr>
        <w:spacing w:after="0" w:line="240" w:lineRule="auto"/>
      </w:pPr>
      <w:r>
        <w:separator/>
      </w:r>
    </w:p>
  </w:endnote>
  <w:endnote w:type="continuationSeparator" w:id="0">
    <w:p w14:paraId="6404CBD9" w14:textId="77777777" w:rsidR="00A12CA1" w:rsidRDefault="00A12CA1" w:rsidP="00FB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2F80" w14:textId="77777777" w:rsidR="00A12CA1" w:rsidRDefault="00A12CA1" w:rsidP="00FB1141">
      <w:pPr>
        <w:spacing w:after="0" w:line="240" w:lineRule="auto"/>
      </w:pPr>
      <w:r>
        <w:separator/>
      </w:r>
    </w:p>
  </w:footnote>
  <w:footnote w:type="continuationSeparator" w:id="0">
    <w:p w14:paraId="1AC5B9CD" w14:textId="77777777" w:rsidR="00A12CA1" w:rsidRDefault="00A12CA1" w:rsidP="00FB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A851" w14:textId="77777777" w:rsidR="00FB1141" w:rsidRDefault="00FB11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 w16cid:durableId="3020129">
    <w:abstractNumId w:val="1"/>
  </w:num>
  <w:num w:numId="2" w16cid:durableId="116932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05"/>
    <w:rsid w:val="00055C4D"/>
    <w:rsid w:val="000E5996"/>
    <w:rsid w:val="00356FA1"/>
    <w:rsid w:val="003948C9"/>
    <w:rsid w:val="003E72E6"/>
    <w:rsid w:val="0046417D"/>
    <w:rsid w:val="006867CD"/>
    <w:rsid w:val="00720B6B"/>
    <w:rsid w:val="007462B7"/>
    <w:rsid w:val="00813960"/>
    <w:rsid w:val="008C16AC"/>
    <w:rsid w:val="00900B27"/>
    <w:rsid w:val="00A12CA1"/>
    <w:rsid w:val="00A85672"/>
    <w:rsid w:val="00B10205"/>
    <w:rsid w:val="00B66C71"/>
    <w:rsid w:val="00B90358"/>
    <w:rsid w:val="00BD4565"/>
    <w:rsid w:val="00D92079"/>
    <w:rsid w:val="00E90201"/>
    <w:rsid w:val="00EC7E99"/>
    <w:rsid w:val="00EE6F20"/>
    <w:rsid w:val="00F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FD97"/>
  <w15:chartTrackingRefBased/>
  <w15:docId w15:val="{289C1060-EE2F-4BB0-A9A7-D03BFFD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41"/>
    <w:rPr>
      <w:rFonts w:ascii="Times New Roman" w:hAnsi="Times New Roman" w:cs="Times New Roman"/>
      <w:kern w:val="0"/>
      <w:sz w:val="28"/>
      <w:szCs w:val="28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nhideWhenUsed/>
    <w:qFormat/>
    <w:rsid w:val="00B1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102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2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1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2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2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2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20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1141"/>
    <w:rPr>
      <w:rFonts w:ascii="Times New Roman" w:hAnsi="Times New Roman" w:cs="Times New Roman"/>
      <w:kern w:val="0"/>
      <w:sz w:val="28"/>
      <w:szCs w:val="28"/>
      <w:lang w:eastAsia="en-US"/>
      <w14:ligatures w14:val="none"/>
    </w:rPr>
  </w:style>
  <w:style w:type="paragraph" w:styleId="ae">
    <w:name w:val="footer"/>
    <w:basedOn w:val="a"/>
    <w:link w:val="af"/>
    <w:uiPriority w:val="99"/>
    <w:unhideWhenUsed/>
    <w:rsid w:val="00FB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1141"/>
    <w:rPr>
      <w:rFonts w:ascii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11">
    <w:name w:val="Абзац1 без отступа"/>
    <w:basedOn w:val="a"/>
    <w:rsid w:val="008C16AC"/>
    <w:pPr>
      <w:spacing w:after="60" w:line="360" w:lineRule="exact"/>
      <w:jc w:val="both"/>
    </w:pPr>
    <w:rPr>
      <w:rFonts w:eastAsia="Times New Roman"/>
      <w:szCs w:val="20"/>
      <w:lang w:eastAsia="ru-RU"/>
    </w:rPr>
  </w:style>
  <w:style w:type="table" w:styleId="af0">
    <w:name w:val="Table Grid"/>
    <w:basedOn w:val="a1"/>
    <w:uiPriority w:val="39"/>
    <w:rsid w:val="000E5996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7935-53DA-42FC-90D2-CDC991E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Manaenkov</dc:creator>
  <cp:keywords/>
  <dc:description/>
  <cp:lastModifiedBy>Grebeneva</cp:lastModifiedBy>
  <cp:revision>3</cp:revision>
  <cp:lastPrinted>2025-01-17T08:59:00Z</cp:lastPrinted>
  <dcterms:created xsi:type="dcterms:W3CDTF">2025-01-23T11:29:00Z</dcterms:created>
  <dcterms:modified xsi:type="dcterms:W3CDTF">2025-01-23T11:32:00Z</dcterms:modified>
</cp:coreProperties>
</file>