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5EAB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 w:rsidR="00FB13D3">
        <w:rPr>
          <w:rFonts w:ascii="Times New Roman" w:hAnsi="Times New Roman" w:cs="Times New Roman"/>
          <w:sz w:val="28"/>
          <w:szCs w:val="28"/>
        </w:rPr>
        <w:t xml:space="preserve"> </w:t>
      </w:r>
      <w:r w:rsidR="00C0166A">
        <w:rPr>
          <w:rFonts w:ascii="Times New Roman" w:hAnsi="Times New Roman" w:cs="Times New Roman"/>
          <w:sz w:val="28"/>
          <w:szCs w:val="28"/>
        </w:rPr>
        <w:t xml:space="preserve">№ </w:t>
      </w:r>
      <w:r w:rsidR="00E2494B">
        <w:rPr>
          <w:rFonts w:ascii="Times New Roman" w:hAnsi="Times New Roman" w:cs="Times New Roman"/>
          <w:sz w:val="28"/>
          <w:szCs w:val="28"/>
        </w:rPr>
        <w:t>3</w:t>
      </w:r>
    </w:p>
    <w:p w:rsidR="00DC5AB3" w:rsidRDefault="00DC5AB3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415EAB" w:rsidRPr="002126FE" w:rsidRDefault="00415EA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DC5AB3" w:rsidRDefault="0096272B" w:rsidP="00DC5AB3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</w:t>
      </w:r>
      <w:r w:rsidR="00415EAB">
        <w:rPr>
          <w:rFonts w:ascii="Times New Roman" w:hAnsi="Times New Roman" w:cs="Times New Roman"/>
          <w:sz w:val="28"/>
          <w:szCs w:val="28"/>
        </w:rPr>
        <w:t xml:space="preserve"> министерства</w:t>
      </w:r>
      <w:r w:rsidR="00415EAB"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 w:rsidR="00415EAB"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415EAB" w:rsidRPr="00415EAB" w:rsidRDefault="00415EAB" w:rsidP="00DC5AB3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234648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№</w:t>
      </w:r>
    </w:p>
    <w:p w:rsidR="00E432CF" w:rsidRDefault="008E44A7" w:rsidP="00DC5AB3">
      <w:pPr>
        <w:spacing w:before="480"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ДОКЛАД</w:t>
      </w:r>
      <w:r w:rsidR="00E432CF">
        <w:rPr>
          <w:rFonts w:ascii="Times New Roman" w:hAnsi="Times New Roman" w:cs="Times New Roman"/>
          <w:b/>
          <w:sz w:val="28"/>
          <w:szCs w:val="28"/>
        </w:rPr>
        <w:t xml:space="preserve">, </w:t>
      </w:r>
    </w:p>
    <w:p w:rsidR="00C32B35" w:rsidRDefault="00E432CF" w:rsidP="005A1F48">
      <w:pPr>
        <w:spacing w:after="24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содержащий результаты обобщения правоприменительной</w:t>
      </w:r>
      <w:r w:rsidR="00BB0D70">
        <w:rPr>
          <w:rFonts w:ascii="Times New Roman" w:hAnsi="Times New Roman" w:cs="Times New Roman"/>
          <w:b/>
          <w:sz w:val="28"/>
          <w:szCs w:val="28"/>
        </w:rPr>
        <w:t xml:space="preserve"> практики</w:t>
      </w:r>
      <w:r>
        <w:rPr>
          <w:rFonts w:ascii="Times New Roman" w:hAnsi="Times New Roman" w:cs="Times New Roman"/>
          <w:b/>
          <w:sz w:val="28"/>
          <w:szCs w:val="28"/>
        </w:rPr>
        <w:t xml:space="preserve"> министерства охраны окружающей среды Кировской области за 202</w:t>
      </w:r>
      <w:r w:rsidR="006F2F2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b/>
          <w:sz w:val="28"/>
          <w:szCs w:val="28"/>
        </w:rPr>
        <w:br/>
      </w:r>
      <w:r w:rsidR="00C32B35">
        <w:rPr>
          <w:rFonts w:ascii="Times New Roman" w:hAnsi="Times New Roman" w:cs="Times New Roman"/>
          <w:b/>
          <w:sz w:val="28"/>
          <w:szCs w:val="28"/>
        </w:rPr>
        <w:t>по региональному государственному экологическому контролю (надзору)</w:t>
      </w:r>
    </w:p>
    <w:p w:rsidR="00BB0D70" w:rsidRDefault="00BB0D70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Доклад о правоприменительной практике по региональному государственному экологическому контролю (надзору) подготовлен </w:t>
      </w:r>
      <w:r>
        <w:rPr>
          <w:rFonts w:ascii="Times New Roman" w:hAnsi="Times New Roman" w:cs="Times New Roman"/>
          <w:bCs/>
          <w:sz w:val="28"/>
          <w:szCs w:val="28"/>
        </w:rPr>
        <w:br/>
        <w:t>в соответствии со статьей 47</w:t>
      </w:r>
      <w:r>
        <w:rPr>
          <w:rFonts w:ascii="Liberation Serif" w:hAnsi="Liberation Serif" w:cs="Liberation Serif"/>
          <w:sz w:val="28"/>
          <w:szCs w:val="28"/>
        </w:rPr>
        <w:t xml:space="preserve"> Федерального закона от 31.07.2020 № 248-ФЗ </w:t>
      </w:r>
      <w:r>
        <w:rPr>
          <w:rFonts w:ascii="Liberation Serif" w:hAnsi="Liberation Serif" w:cs="Liberation Serif"/>
          <w:sz w:val="28"/>
          <w:szCs w:val="28"/>
        </w:rPr>
        <w:br/>
        <w:t xml:space="preserve">«О государственном контроле (надзоре) и муниципальном контроле </w:t>
      </w:r>
      <w:r>
        <w:rPr>
          <w:rFonts w:ascii="Liberation Serif" w:hAnsi="Liberation Serif" w:cs="Liberation Serif"/>
          <w:sz w:val="28"/>
          <w:szCs w:val="28"/>
        </w:rPr>
        <w:br/>
        <w:t>в Российской Федерации».</w:t>
      </w:r>
    </w:p>
    <w:p w:rsidR="00BB0D70" w:rsidRDefault="00BB0D70" w:rsidP="00B17292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Уполномоченным органом на осуществление регионального государственного экологического контроля (надзора) на территории Кировской области в соответствии с постановлением Правительства Кировской области </w:t>
      </w:r>
      <w:r>
        <w:rPr>
          <w:rFonts w:ascii="Times New Roman" w:hAnsi="Times New Roman" w:cs="Times New Roman"/>
          <w:bCs/>
          <w:sz w:val="28"/>
          <w:szCs w:val="28"/>
        </w:rPr>
        <w:br/>
        <w:t>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>
        <w:rPr>
          <w:rFonts w:ascii="Times New Roman" w:hAnsi="Times New Roman" w:cs="Times New Roman"/>
          <w:bCs/>
          <w:sz w:val="28"/>
          <w:szCs w:val="28"/>
        </w:rPr>
        <w:t xml:space="preserve"> является министерство охраны окружающей среды Кировской области (далее – министерство). </w:t>
      </w:r>
    </w:p>
    <w:p w:rsidR="00DC6938" w:rsidRDefault="00643F88" w:rsidP="00E2419F">
      <w:pPr>
        <w:spacing w:before="240" w:after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 </w:t>
      </w:r>
      <w:r w:rsidR="00DC6938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Предметом государственного контроля являются: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соблюдение требований в области охраны окружающей среды, включая требования, содержащиеся в разрешительных документах и установленные Градостроительным кодексом Российской Федерации, Водным кодексом Российской Федерации, федеральными законами от 23.11.1995 № 174-ФЗ </w:t>
      </w:r>
      <w:r>
        <w:rPr>
          <w:rFonts w:ascii="Times New Roman" w:hAnsi="Times New Roman" w:cs="Times New Roman"/>
          <w:sz w:val="28"/>
          <w:szCs w:val="28"/>
        </w:rPr>
        <w:br/>
        <w:t>«Об экологической экспертизе», от 24.06.1998 № 89-ФЗ «Об отходах производства и потребления», от 04.05.1999 № 96-ФЗ «Об охране атмосферного воздуха», от 10.01.2002 № 7-ФЗ «Об охране окружающей среды», от 27.07.2006 № 149-ФЗ «Об информации, информационных технологиях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и о защите информации», от 07.12.2011 № 416-ФЗ «О водоснабжении и водоотведении», </w:t>
      </w:r>
      <w:r>
        <w:rPr>
          <w:rFonts w:ascii="Times New Roman" w:hAnsi="Times New Roman" w:cs="Times New Roman"/>
          <w:sz w:val="28"/>
          <w:szCs w:val="28"/>
        </w:rPr>
        <w:br/>
        <w:t xml:space="preserve">от 21.07.2014 № 219-ФЗ «О внесении изменений в Федеральный закон </w:t>
      </w:r>
      <w:r>
        <w:rPr>
          <w:rFonts w:ascii="Times New Roman" w:hAnsi="Times New Roman" w:cs="Times New Roman"/>
          <w:sz w:val="28"/>
          <w:szCs w:val="28"/>
        </w:rPr>
        <w:br/>
        <w:t xml:space="preserve">«Об охране окружающей среды» и отдельные законодательные акты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Российской Федерации», от 26.07.2019 № 195-ФЗ «О проведении эксперимента по квотированию выбросов загрязняющих веществ и внесении изменений </w:t>
      </w:r>
      <w:r>
        <w:rPr>
          <w:rFonts w:ascii="Times New Roman" w:hAnsi="Times New Roman" w:cs="Times New Roman"/>
          <w:sz w:val="28"/>
          <w:szCs w:val="28"/>
        </w:rPr>
        <w:br/>
        <w:t>в отдельные законодательные акты Российской Федерации в части снижения загрязнения атмосферного воздуха» и принятыми в соответствии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ними иными нормативными правовыми актами Кировской области;</w:t>
      </w:r>
    </w:p>
    <w:p w:rsidR="00C10CDF" w:rsidRDefault="00C10CD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соблюдение изготовителем, исполнителем (лицом, выполняющим функции иностранного изготовителя), продавцом требований, установленных техническими регламентами, или обязательных требований, подлежащих применению до дня вступления в силу технических регламентов в соответствии с Федеральным законом от 27.12.2002 № 184-ФЗ «О техническом регулировании».</w:t>
      </w:r>
    </w:p>
    <w:p w:rsidR="00C67C71" w:rsidRDefault="00C67C71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Положения о региональном государственном экологическом контроле (надзоре), осуществляемом на территории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Кировской области, утвержденного постановлением Правительства </w:t>
      </w:r>
      <w:r w:rsidR="003C5D5D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Кировской области от 18.11.2021 № 620-П, министерство осуществляет государственный контроль в отношении следующих объектов государственного контроля:</w:t>
      </w:r>
    </w:p>
    <w:p w:rsidR="00C67C71" w:rsidRDefault="00C67C71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деятельности, действий (бездействия)</w:t>
      </w:r>
      <w:r w:rsidR="004F5035">
        <w:rPr>
          <w:rFonts w:ascii="Times New Roman" w:hAnsi="Times New Roman" w:cs="Times New Roman"/>
          <w:sz w:val="28"/>
          <w:szCs w:val="28"/>
        </w:rPr>
        <w:t xml:space="preserve"> юридических лиц, индивидуальных предпринимателей, граждан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F5035">
        <w:rPr>
          <w:rFonts w:ascii="Times New Roman" w:hAnsi="Times New Roman" w:cs="Times New Roman"/>
          <w:sz w:val="28"/>
          <w:szCs w:val="28"/>
        </w:rPr>
        <w:t xml:space="preserve">(далее – </w:t>
      </w:r>
      <w:r>
        <w:rPr>
          <w:rFonts w:ascii="Times New Roman" w:hAnsi="Times New Roman" w:cs="Times New Roman"/>
          <w:sz w:val="28"/>
          <w:szCs w:val="28"/>
        </w:rPr>
        <w:t>контролируемых лиц</w:t>
      </w:r>
      <w:r w:rsidR="004F5035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, в рамках которых должны соблюдаться обязательные требования</w:t>
      </w:r>
      <w:r w:rsidR="004F5035">
        <w:rPr>
          <w:rFonts w:ascii="Times New Roman" w:hAnsi="Times New Roman" w:cs="Times New Roman"/>
          <w:sz w:val="28"/>
          <w:szCs w:val="28"/>
        </w:rPr>
        <w:t>, в том числе на объектах, оказывающих негативное воздействие на окружающую среду, не подлежащих федеральному государственному экологическому контролю (надзору), а также соблюдения изготовителем, исполнителем (лицом, выполняющим функции иностранного изготовителя</w:t>
      </w:r>
      <w:r w:rsidR="0004531A">
        <w:rPr>
          <w:rFonts w:ascii="Times New Roman" w:hAnsi="Times New Roman" w:cs="Times New Roman"/>
          <w:sz w:val="28"/>
          <w:szCs w:val="28"/>
        </w:rPr>
        <w:t>)</w:t>
      </w:r>
      <w:r w:rsidR="004F5035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4F5035" w:rsidRDefault="004F503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объектов, оказывающих негативное воздействие на окружающую среду, не подлежащих федеральному государственному экологическому контролю (надзору);</w:t>
      </w:r>
    </w:p>
    <w:p w:rsidR="00C10CDF" w:rsidRDefault="004F503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поверхностных водных объектов и территорий их водоохранных зон </w:t>
      </w:r>
      <w:r>
        <w:rPr>
          <w:rFonts w:ascii="Times New Roman" w:hAnsi="Times New Roman" w:cs="Times New Roman"/>
          <w:sz w:val="28"/>
          <w:szCs w:val="28"/>
        </w:rPr>
        <w:br/>
        <w:t>и прибрежных защитных полос, полностью расположенных в пределах территории Кировской области и не относящихся к объектам контроля, подлежащих федеральному государственному экологическому контролю (надзору).</w:t>
      </w:r>
    </w:p>
    <w:p w:rsidR="00AE76F2" w:rsidRPr="0030345E" w:rsidRDefault="00AE76F2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среду, </w:t>
      </w:r>
      <w:r w:rsidR="00DF7CCA">
        <w:rPr>
          <w:rFonts w:ascii="Times New Roman" w:hAnsi="Times New Roman" w:cs="Times New Roman"/>
          <w:sz w:val="28"/>
          <w:szCs w:val="28"/>
        </w:rPr>
        <w:t>по состоянию на 31.12.202</w:t>
      </w:r>
      <w:r w:rsidR="006F2F28">
        <w:rPr>
          <w:rFonts w:ascii="Times New Roman" w:hAnsi="Times New Roman" w:cs="Times New Roman"/>
          <w:sz w:val="28"/>
          <w:szCs w:val="28"/>
        </w:rPr>
        <w:t>4</w:t>
      </w:r>
      <w:r w:rsidR="00DF7CC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разделены на</w:t>
      </w:r>
      <w:r w:rsidR="00DF7CCA">
        <w:rPr>
          <w:rFonts w:ascii="Times New Roman" w:hAnsi="Times New Roman" w:cs="Times New Roman"/>
          <w:sz w:val="28"/>
          <w:szCs w:val="28"/>
        </w:rPr>
        <w:t xml:space="preserve"> следующие</w:t>
      </w:r>
      <w:r>
        <w:rPr>
          <w:rFonts w:ascii="Times New Roman" w:hAnsi="Times New Roman" w:cs="Times New Roman"/>
          <w:sz w:val="28"/>
          <w:szCs w:val="28"/>
        </w:rPr>
        <w:t xml:space="preserve"> категории риска пр</w:t>
      </w:r>
      <w:r w:rsidRPr="0030345E">
        <w:rPr>
          <w:rFonts w:ascii="Times New Roman" w:hAnsi="Times New Roman" w:cs="Times New Roman"/>
          <w:sz w:val="28"/>
          <w:szCs w:val="28"/>
        </w:rPr>
        <w:t>ичинения вреда (ущерба)</w:t>
      </w:r>
      <w:r w:rsidR="00DF7CCA" w:rsidRPr="0030345E">
        <w:rPr>
          <w:rFonts w:ascii="Times New Roman" w:hAnsi="Times New Roman" w:cs="Times New Roman"/>
          <w:sz w:val="28"/>
          <w:szCs w:val="28"/>
        </w:rPr>
        <w:t>:</w:t>
      </w:r>
    </w:p>
    <w:p w:rsidR="00E2419F" w:rsidRPr="0030345E" w:rsidRDefault="00E2419F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lastRenderedPageBreak/>
        <w:t>значительный риск – 2</w:t>
      </w:r>
      <w:r w:rsidR="005E09D2" w:rsidRPr="0030345E">
        <w:rPr>
          <w:rFonts w:ascii="Times New Roman" w:hAnsi="Times New Roman" w:cs="Times New Roman"/>
          <w:sz w:val="28"/>
          <w:szCs w:val="28"/>
        </w:rPr>
        <w:t>2</w:t>
      </w:r>
      <w:r w:rsidRPr="003034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09D2" w:rsidRPr="0030345E">
        <w:rPr>
          <w:rFonts w:ascii="Times New Roman" w:hAnsi="Times New Roman" w:cs="Times New Roman"/>
          <w:sz w:val="28"/>
          <w:szCs w:val="28"/>
        </w:rPr>
        <w:t>а</w:t>
      </w:r>
      <w:r w:rsidRPr="0030345E">
        <w:rPr>
          <w:rFonts w:ascii="Times New Roman" w:hAnsi="Times New Roman" w:cs="Times New Roman"/>
          <w:sz w:val="28"/>
          <w:szCs w:val="28"/>
        </w:rPr>
        <w:t>;</w:t>
      </w:r>
    </w:p>
    <w:p w:rsidR="00DF7CCA" w:rsidRPr="0030345E" w:rsidRDefault="007E7F15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средний риск – </w:t>
      </w:r>
      <w:r w:rsidR="005E09D2" w:rsidRPr="0030345E">
        <w:rPr>
          <w:rFonts w:ascii="Times New Roman" w:hAnsi="Times New Roman" w:cs="Times New Roman"/>
          <w:sz w:val="28"/>
          <w:szCs w:val="28"/>
        </w:rPr>
        <w:t>204</w:t>
      </w:r>
      <w:r w:rsidR="00DF7CCA" w:rsidRPr="0030345E">
        <w:rPr>
          <w:rFonts w:ascii="Times New Roman" w:hAnsi="Times New Roman" w:cs="Times New Roman"/>
          <w:sz w:val="28"/>
          <w:szCs w:val="28"/>
        </w:rPr>
        <w:t xml:space="preserve"> объекта;</w:t>
      </w:r>
    </w:p>
    <w:p w:rsidR="00DF7CCA" w:rsidRPr="0030345E" w:rsidRDefault="00DF7CCA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умеренный риск – </w:t>
      </w:r>
      <w:r w:rsidR="007E7F15" w:rsidRPr="0030345E">
        <w:rPr>
          <w:rFonts w:ascii="Times New Roman" w:hAnsi="Times New Roman" w:cs="Times New Roman"/>
          <w:sz w:val="28"/>
          <w:szCs w:val="28"/>
        </w:rPr>
        <w:t>3</w:t>
      </w:r>
      <w:r w:rsidR="005E09D2" w:rsidRPr="0030345E">
        <w:rPr>
          <w:rFonts w:ascii="Times New Roman" w:hAnsi="Times New Roman" w:cs="Times New Roman"/>
          <w:sz w:val="28"/>
          <w:szCs w:val="28"/>
        </w:rPr>
        <w:t>548</w:t>
      </w:r>
      <w:r w:rsidRPr="003034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09D2" w:rsidRPr="0030345E">
        <w:rPr>
          <w:rFonts w:ascii="Times New Roman" w:hAnsi="Times New Roman" w:cs="Times New Roman"/>
          <w:sz w:val="28"/>
          <w:szCs w:val="28"/>
        </w:rPr>
        <w:t>ов</w:t>
      </w:r>
      <w:r w:rsidRPr="0030345E">
        <w:rPr>
          <w:rFonts w:ascii="Times New Roman" w:hAnsi="Times New Roman" w:cs="Times New Roman"/>
          <w:sz w:val="28"/>
          <w:szCs w:val="28"/>
        </w:rPr>
        <w:t>;</w:t>
      </w:r>
    </w:p>
    <w:p w:rsidR="00DF7CCA" w:rsidRPr="0030345E" w:rsidRDefault="00DF7CCA" w:rsidP="00B17292">
      <w:pPr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низкий риск – </w:t>
      </w:r>
      <w:r w:rsidR="00E2419F" w:rsidRPr="0030345E">
        <w:rPr>
          <w:rFonts w:ascii="Times New Roman" w:hAnsi="Times New Roman" w:cs="Times New Roman"/>
          <w:sz w:val="28"/>
          <w:szCs w:val="28"/>
        </w:rPr>
        <w:t>1</w:t>
      </w:r>
      <w:r w:rsidR="005E09D2" w:rsidRPr="0030345E">
        <w:rPr>
          <w:rFonts w:ascii="Times New Roman" w:hAnsi="Times New Roman" w:cs="Times New Roman"/>
          <w:sz w:val="28"/>
          <w:szCs w:val="28"/>
        </w:rPr>
        <w:t>622</w:t>
      </w:r>
      <w:r w:rsidRPr="0030345E">
        <w:rPr>
          <w:rFonts w:ascii="Times New Roman" w:hAnsi="Times New Roman" w:cs="Times New Roman"/>
          <w:sz w:val="28"/>
          <w:szCs w:val="28"/>
        </w:rPr>
        <w:t xml:space="preserve"> объект</w:t>
      </w:r>
      <w:r w:rsidR="005E09D2" w:rsidRPr="0030345E">
        <w:rPr>
          <w:rFonts w:ascii="Times New Roman" w:hAnsi="Times New Roman" w:cs="Times New Roman"/>
          <w:sz w:val="28"/>
          <w:szCs w:val="28"/>
        </w:rPr>
        <w:t>а</w:t>
      </w:r>
      <w:r w:rsidRPr="0030345E">
        <w:rPr>
          <w:rFonts w:ascii="Times New Roman" w:hAnsi="Times New Roman" w:cs="Times New Roman"/>
          <w:sz w:val="28"/>
          <w:szCs w:val="28"/>
        </w:rPr>
        <w:t>.</w:t>
      </w:r>
    </w:p>
    <w:p w:rsidR="00C10CDF" w:rsidRPr="0030345E" w:rsidRDefault="00740F31" w:rsidP="00B17292">
      <w:pPr>
        <w:autoSpaceDE w:val="0"/>
        <w:autoSpaceDN w:val="0"/>
        <w:adjustRightInd w:val="0"/>
        <w:spacing w:before="240" w:after="240" w:line="312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0345E">
        <w:rPr>
          <w:rFonts w:ascii="Times New Roman" w:hAnsi="Times New Roman" w:cs="Times New Roman"/>
          <w:b/>
          <w:sz w:val="28"/>
          <w:szCs w:val="28"/>
        </w:rPr>
        <w:t>2. Анализ правоприменительной практики контрольной (надзорной) деятельности</w:t>
      </w:r>
    </w:p>
    <w:p w:rsidR="0077148F" w:rsidRPr="0030345E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В течение 202</w:t>
      </w:r>
      <w:r w:rsidR="006F2F28" w:rsidRPr="0030345E">
        <w:rPr>
          <w:rFonts w:ascii="Times New Roman" w:hAnsi="Times New Roman" w:cs="Times New Roman"/>
          <w:sz w:val="28"/>
          <w:szCs w:val="28"/>
        </w:rPr>
        <w:t>4</w:t>
      </w:r>
      <w:r w:rsidRPr="0030345E">
        <w:rPr>
          <w:rFonts w:ascii="Times New Roman" w:hAnsi="Times New Roman" w:cs="Times New Roman"/>
          <w:sz w:val="28"/>
          <w:szCs w:val="28"/>
        </w:rPr>
        <w:t xml:space="preserve"> года министерством на основании заданий заместителя министра проводились контрольные (надзорные) мероприятия </w:t>
      </w:r>
      <w:r w:rsidRPr="0030345E">
        <w:rPr>
          <w:rFonts w:ascii="Times New Roman" w:hAnsi="Times New Roman" w:cs="Times New Roman"/>
          <w:sz w:val="28"/>
          <w:szCs w:val="28"/>
        </w:rPr>
        <w:br/>
        <w:t>без взаимодействия с контролируемыми лицами:</w:t>
      </w:r>
    </w:p>
    <w:p w:rsidR="0077148F" w:rsidRPr="0030345E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наблюдение за соблюдением обязательных требований </w:t>
      </w:r>
      <w:r w:rsidR="008B0DD8" w:rsidRPr="0030345E">
        <w:rPr>
          <w:rFonts w:ascii="Times New Roman" w:hAnsi="Times New Roman" w:cs="Times New Roman"/>
          <w:sz w:val="28"/>
          <w:szCs w:val="28"/>
        </w:rPr>
        <w:t>–</w:t>
      </w:r>
      <w:r w:rsidRPr="0030345E">
        <w:rPr>
          <w:rFonts w:ascii="Times New Roman" w:hAnsi="Times New Roman" w:cs="Times New Roman"/>
          <w:sz w:val="28"/>
          <w:szCs w:val="28"/>
        </w:rPr>
        <w:t xml:space="preserve"> </w:t>
      </w:r>
      <w:r w:rsidR="00790D5E" w:rsidRPr="0030345E">
        <w:rPr>
          <w:rFonts w:ascii="Times New Roman" w:hAnsi="Times New Roman" w:cs="Times New Roman"/>
          <w:sz w:val="28"/>
          <w:szCs w:val="28"/>
        </w:rPr>
        <w:t>243</w:t>
      </w:r>
      <w:r w:rsidRPr="0030345E">
        <w:rPr>
          <w:rFonts w:ascii="Times New Roman" w:hAnsi="Times New Roman" w:cs="Times New Roman"/>
          <w:sz w:val="28"/>
          <w:szCs w:val="28"/>
        </w:rPr>
        <w:t>;</w:t>
      </w:r>
    </w:p>
    <w:p w:rsidR="0077148F" w:rsidRPr="0030345E" w:rsidRDefault="0077148F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выездное обследование </w:t>
      </w:r>
      <w:r w:rsidR="008B0DD8" w:rsidRPr="0030345E">
        <w:rPr>
          <w:rFonts w:ascii="Times New Roman" w:hAnsi="Times New Roman" w:cs="Times New Roman"/>
          <w:sz w:val="28"/>
          <w:szCs w:val="28"/>
        </w:rPr>
        <w:t>–</w:t>
      </w:r>
      <w:r w:rsidRPr="0030345E">
        <w:rPr>
          <w:rFonts w:ascii="Times New Roman" w:hAnsi="Times New Roman" w:cs="Times New Roman"/>
          <w:sz w:val="28"/>
          <w:szCs w:val="28"/>
        </w:rPr>
        <w:t xml:space="preserve"> </w:t>
      </w:r>
      <w:r w:rsidR="00E2419F" w:rsidRPr="0030345E">
        <w:rPr>
          <w:rFonts w:ascii="Times New Roman" w:hAnsi="Times New Roman" w:cs="Times New Roman"/>
          <w:sz w:val="28"/>
          <w:szCs w:val="28"/>
        </w:rPr>
        <w:t>1</w:t>
      </w:r>
      <w:r w:rsidR="00790D5E" w:rsidRPr="0030345E">
        <w:rPr>
          <w:rFonts w:ascii="Times New Roman" w:hAnsi="Times New Roman" w:cs="Times New Roman"/>
          <w:sz w:val="28"/>
          <w:szCs w:val="28"/>
        </w:rPr>
        <w:t>225</w:t>
      </w:r>
      <w:r w:rsidRPr="0030345E">
        <w:rPr>
          <w:rFonts w:ascii="Times New Roman" w:hAnsi="Times New Roman" w:cs="Times New Roman"/>
          <w:sz w:val="28"/>
          <w:szCs w:val="28"/>
        </w:rPr>
        <w:t>.</w:t>
      </w:r>
    </w:p>
    <w:p w:rsidR="00092110" w:rsidRPr="0030345E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результатам контрольных (надзорных) мероприятий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без взаимодействия с контролируемым лицом рассмотрено </w:t>
      </w:r>
      <w:r w:rsidR="00790D5E" w:rsidRPr="0030345E">
        <w:rPr>
          <w:rFonts w:ascii="Times New Roman" w:hAnsi="Times New Roman" w:cs="Times New Roman"/>
          <w:sz w:val="28"/>
          <w:szCs w:val="28"/>
        </w:rPr>
        <w:t>59</w:t>
      </w:r>
      <w:r w:rsidRPr="0030345E">
        <w:rPr>
          <w:rFonts w:ascii="Times New Roman" w:hAnsi="Times New Roman" w:cs="Times New Roman"/>
          <w:sz w:val="28"/>
          <w:szCs w:val="28"/>
        </w:rPr>
        <w:t xml:space="preserve"> протоколов </w:t>
      </w:r>
      <w:r w:rsidRPr="0030345E">
        <w:rPr>
          <w:rFonts w:ascii="Times New Roman" w:hAnsi="Times New Roman" w:cs="Times New Roman"/>
          <w:sz w:val="28"/>
          <w:szCs w:val="28"/>
        </w:rPr>
        <w:br/>
        <w:t>об административных правонарушениях, в том числе:</w:t>
      </w:r>
    </w:p>
    <w:p w:rsidR="00092110" w:rsidRPr="0030345E" w:rsidRDefault="00092110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материалам МВД – </w:t>
      </w:r>
      <w:r w:rsidR="00E56A35" w:rsidRPr="0030345E">
        <w:rPr>
          <w:rFonts w:ascii="Times New Roman" w:hAnsi="Times New Roman" w:cs="Times New Roman"/>
          <w:sz w:val="28"/>
          <w:szCs w:val="28"/>
        </w:rPr>
        <w:t>5</w:t>
      </w:r>
      <w:r w:rsidR="0014569A" w:rsidRPr="0030345E">
        <w:rPr>
          <w:rFonts w:ascii="Times New Roman" w:hAnsi="Times New Roman" w:cs="Times New Roman"/>
          <w:sz w:val="28"/>
          <w:szCs w:val="28"/>
        </w:rPr>
        <w:t>4</w:t>
      </w:r>
      <w:r w:rsidRPr="0030345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4569A" w:rsidRPr="0030345E">
        <w:rPr>
          <w:rFonts w:ascii="Times New Roman" w:hAnsi="Times New Roman" w:cs="Times New Roman"/>
          <w:sz w:val="28"/>
          <w:szCs w:val="28"/>
        </w:rPr>
        <w:t>а</w:t>
      </w:r>
      <w:r w:rsidRPr="0030345E">
        <w:rPr>
          <w:rFonts w:ascii="Times New Roman" w:hAnsi="Times New Roman" w:cs="Times New Roman"/>
          <w:sz w:val="28"/>
          <w:szCs w:val="28"/>
        </w:rPr>
        <w:t>;</w:t>
      </w:r>
    </w:p>
    <w:p w:rsidR="00092110" w:rsidRPr="0030345E" w:rsidRDefault="00092110" w:rsidP="00B1729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материалам прокуратуры – </w:t>
      </w:r>
      <w:r w:rsidR="0014569A" w:rsidRPr="0030345E">
        <w:rPr>
          <w:rFonts w:ascii="Times New Roman" w:hAnsi="Times New Roman" w:cs="Times New Roman"/>
          <w:sz w:val="28"/>
          <w:szCs w:val="28"/>
        </w:rPr>
        <w:t>5</w:t>
      </w:r>
      <w:r w:rsidRPr="0030345E">
        <w:rPr>
          <w:rFonts w:ascii="Times New Roman" w:hAnsi="Times New Roman" w:cs="Times New Roman"/>
          <w:sz w:val="28"/>
          <w:szCs w:val="28"/>
        </w:rPr>
        <w:t xml:space="preserve"> протокол</w:t>
      </w:r>
      <w:r w:rsidR="0014569A" w:rsidRPr="0030345E">
        <w:rPr>
          <w:rFonts w:ascii="Times New Roman" w:hAnsi="Times New Roman" w:cs="Times New Roman"/>
          <w:sz w:val="28"/>
          <w:szCs w:val="28"/>
        </w:rPr>
        <w:t>ов</w:t>
      </w:r>
      <w:r w:rsidRPr="0030345E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3"/>
        <w:tblW w:w="0" w:type="auto"/>
        <w:tblLook w:val="04A0"/>
      </w:tblPr>
      <w:tblGrid>
        <w:gridCol w:w="2376"/>
        <w:gridCol w:w="3402"/>
        <w:gridCol w:w="3969"/>
      </w:tblGrid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Статья КоАП РФ</w:t>
            </w:r>
          </w:p>
        </w:tc>
        <w:tc>
          <w:tcPr>
            <w:tcW w:w="3402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Количество рассмотренных дел,</w:t>
            </w:r>
            <w:r w:rsidR="00114DE8"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единиц</w:t>
            </w:r>
          </w:p>
        </w:tc>
        <w:tc>
          <w:tcPr>
            <w:tcW w:w="3969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Сумма назначенного штрафа</w:t>
            </w:r>
            <w:r w:rsidR="00C87504"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/сумма взысканного штрафа, руб.</w:t>
            </w:r>
          </w:p>
        </w:tc>
      </w:tr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ч. 1 ст. 8.2</w:t>
            </w:r>
          </w:p>
        </w:tc>
        <w:tc>
          <w:tcPr>
            <w:tcW w:w="3402" w:type="dxa"/>
          </w:tcPr>
          <w:p w:rsidR="002E74F1" w:rsidRPr="0030345E" w:rsidRDefault="009C0CB8" w:rsidP="0006315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6315B" w:rsidRPr="0030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C87504" w:rsidRPr="0030345E" w:rsidRDefault="009C0CB8" w:rsidP="0006315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06315B" w:rsidRPr="003034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4F1" w:rsidRPr="0030345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/10</w:t>
            </w:r>
            <w:r w:rsidR="0006315B" w:rsidRPr="00303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C87504" w:rsidRPr="0030345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06315B" w:rsidRPr="0030345E" w:rsidTr="00C87504">
        <w:tc>
          <w:tcPr>
            <w:tcW w:w="2376" w:type="dxa"/>
          </w:tcPr>
          <w:p w:rsidR="0006315B" w:rsidRPr="0030345E" w:rsidRDefault="0006315B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ч. 3.1 ст. 8.2</w:t>
            </w:r>
          </w:p>
        </w:tc>
        <w:tc>
          <w:tcPr>
            <w:tcW w:w="3402" w:type="dxa"/>
          </w:tcPr>
          <w:p w:rsidR="0006315B" w:rsidRPr="0030345E" w:rsidRDefault="0006315B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06315B" w:rsidRPr="0030345E" w:rsidRDefault="0006315B" w:rsidP="0006315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5 000/5 000</w:t>
            </w:r>
          </w:p>
        </w:tc>
      </w:tr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ч. 3.3 ст. 8.2</w:t>
            </w:r>
          </w:p>
        </w:tc>
        <w:tc>
          <w:tcPr>
            <w:tcW w:w="3402" w:type="dxa"/>
          </w:tcPr>
          <w:p w:rsidR="002E74F1" w:rsidRPr="0030345E" w:rsidRDefault="0006315B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9" w:type="dxa"/>
          </w:tcPr>
          <w:p w:rsidR="002E74F1" w:rsidRPr="0030345E" w:rsidRDefault="0006315B" w:rsidP="0006315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200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74F1" w:rsidRPr="0030345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="009C0CB8" w:rsidRPr="0030345E">
              <w:rPr>
                <w:rFonts w:ascii="Times New Roman" w:hAnsi="Times New Roman" w:cs="Times New Roman"/>
                <w:sz w:val="28"/>
                <w:szCs w:val="28"/>
              </w:rPr>
              <w:t>8 850</w:t>
            </w:r>
          </w:p>
        </w:tc>
      </w:tr>
      <w:tr w:rsidR="009C0CB8" w:rsidRPr="0030345E" w:rsidTr="00C87504">
        <w:tc>
          <w:tcPr>
            <w:tcW w:w="2376" w:type="dxa"/>
          </w:tcPr>
          <w:p w:rsidR="009C0CB8" w:rsidRPr="0030345E" w:rsidRDefault="009C0CB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ст. 8.41</w:t>
            </w:r>
          </w:p>
        </w:tc>
        <w:tc>
          <w:tcPr>
            <w:tcW w:w="3402" w:type="dxa"/>
          </w:tcPr>
          <w:p w:rsidR="009C0CB8" w:rsidRPr="0030345E" w:rsidRDefault="009C0CB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9C0CB8" w:rsidRPr="0030345E" w:rsidRDefault="009C0CB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ст. 8.46</w:t>
            </w:r>
          </w:p>
        </w:tc>
        <w:tc>
          <w:tcPr>
            <w:tcW w:w="3402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9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ч. 1 ст. 8.42</w:t>
            </w:r>
          </w:p>
        </w:tc>
        <w:tc>
          <w:tcPr>
            <w:tcW w:w="3402" w:type="dxa"/>
          </w:tcPr>
          <w:p w:rsidR="002E74F1" w:rsidRPr="0030345E" w:rsidRDefault="009C0CB8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2E74F1" w:rsidRPr="0030345E" w:rsidRDefault="009C0CB8" w:rsidP="009C0CB8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06315B" w:rsidRPr="0030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E74F1" w:rsidRPr="0030345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 xml:space="preserve"> 000</w:t>
            </w:r>
          </w:p>
        </w:tc>
      </w:tr>
      <w:tr w:rsidR="002E74F1" w:rsidRPr="0030345E" w:rsidTr="00C87504">
        <w:tc>
          <w:tcPr>
            <w:tcW w:w="2376" w:type="dxa"/>
          </w:tcPr>
          <w:p w:rsidR="002E74F1" w:rsidRPr="0030345E" w:rsidRDefault="002E74F1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ч. 4 ст. 8.13</w:t>
            </w:r>
          </w:p>
        </w:tc>
        <w:tc>
          <w:tcPr>
            <w:tcW w:w="3402" w:type="dxa"/>
          </w:tcPr>
          <w:p w:rsidR="002E74F1" w:rsidRPr="0030345E" w:rsidRDefault="0006315B" w:rsidP="00B17292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9" w:type="dxa"/>
          </w:tcPr>
          <w:p w:rsidR="002E74F1" w:rsidRPr="0030345E" w:rsidRDefault="0006315B" w:rsidP="0006315B">
            <w:pPr>
              <w:autoSpaceDE w:val="0"/>
              <w:autoSpaceDN w:val="0"/>
              <w:adjustRightInd w:val="0"/>
              <w:spacing w:line="312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40</w:t>
            </w:r>
            <w:r w:rsidR="002E74F1" w:rsidRPr="0030345E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E74F1" w:rsidRPr="0030345E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 w:rsidR="009C0CB8" w:rsidRPr="0030345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87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C0CB8" w:rsidRPr="003034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8C1014" w:rsidRPr="0030345E">
              <w:rPr>
                <w:rFonts w:ascii="Times New Roman" w:hAnsi="Times New Roman" w:cs="Times New Roman"/>
                <w:sz w:val="28"/>
                <w:szCs w:val="28"/>
              </w:rPr>
              <w:t>00</w:t>
            </w:r>
          </w:p>
        </w:tc>
      </w:tr>
    </w:tbl>
    <w:p w:rsidR="004E0C65" w:rsidRPr="0030345E" w:rsidRDefault="004E0C65" w:rsidP="004E0C65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345E">
        <w:rPr>
          <w:rFonts w:ascii="Times New Roman" w:hAnsi="Times New Roman" w:cs="Times New Roman"/>
          <w:bCs/>
          <w:sz w:val="28"/>
          <w:szCs w:val="28"/>
        </w:rPr>
        <w:t>С учетом положений постановления Правительства Российской Федерации от 10.03.2022 № 336 «Об особенностях организации и осуществления государственного контроля (надзора), муниципального контроля» плановые проверки в отношении юридических лиц и индивидуальных предпринимателей в 2024 году не проводились.</w:t>
      </w:r>
    </w:p>
    <w:p w:rsidR="00EF3036" w:rsidRDefault="00EF3036" w:rsidP="0030345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согласованию с прокуратурой Кировской области проведено </w:t>
      </w:r>
      <w:r w:rsidR="00945B96" w:rsidRPr="0030345E">
        <w:rPr>
          <w:rFonts w:ascii="Times New Roman" w:hAnsi="Times New Roman" w:cs="Times New Roman"/>
          <w:sz w:val="28"/>
          <w:szCs w:val="28"/>
        </w:rPr>
        <w:br/>
      </w:r>
      <w:r w:rsidR="006F2F28" w:rsidRPr="0030345E">
        <w:rPr>
          <w:rFonts w:ascii="Times New Roman" w:hAnsi="Times New Roman" w:cs="Times New Roman"/>
          <w:sz w:val="28"/>
          <w:szCs w:val="28"/>
        </w:rPr>
        <w:t>1</w:t>
      </w:r>
      <w:r w:rsidR="004E0C65" w:rsidRPr="0030345E">
        <w:rPr>
          <w:rFonts w:ascii="Times New Roman" w:hAnsi="Times New Roman" w:cs="Times New Roman"/>
          <w:sz w:val="28"/>
          <w:szCs w:val="28"/>
        </w:rPr>
        <w:t>0</w:t>
      </w:r>
      <w:r w:rsidR="00EA2512" w:rsidRPr="0030345E">
        <w:rPr>
          <w:rFonts w:ascii="Times New Roman" w:hAnsi="Times New Roman" w:cs="Times New Roman"/>
          <w:sz w:val="28"/>
          <w:szCs w:val="28"/>
        </w:rPr>
        <w:t xml:space="preserve"> внеплановы</w:t>
      </w:r>
      <w:r w:rsidR="006F2F28" w:rsidRPr="0030345E">
        <w:rPr>
          <w:rFonts w:ascii="Times New Roman" w:hAnsi="Times New Roman" w:cs="Times New Roman"/>
          <w:sz w:val="28"/>
          <w:szCs w:val="28"/>
        </w:rPr>
        <w:t>х</w:t>
      </w:r>
      <w:r w:rsidR="00EA2512" w:rsidRPr="0030345E">
        <w:rPr>
          <w:rFonts w:ascii="Times New Roman" w:hAnsi="Times New Roman" w:cs="Times New Roman"/>
          <w:sz w:val="28"/>
          <w:szCs w:val="28"/>
        </w:rPr>
        <w:t xml:space="preserve"> выездны</w:t>
      </w:r>
      <w:r w:rsidR="006F2F28" w:rsidRPr="0030345E">
        <w:rPr>
          <w:rFonts w:ascii="Times New Roman" w:hAnsi="Times New Roman" w:cs="Times New Roman"/>
          <w:sz w:val="28"/>
          <w:szCs w:val="28"/>
        </w:rPr>
        <w:t>х</w:t>
      </w:r>
      <w:r w:rsidR="00EA2512" w:rsidRPr="0030345E">
        <w:rPr>
          <w:rFonts w:ascii="Times New Roman" w:hAnsi="Times New Roman" w:cs="Times New Roman"/>
          <w:sz w:val="28"/>
          <w:szCs w:val="28"/>
        </w:rPr>
        <w:t xml:space="preserve"> провер</w:t>
      </w:r>
      <w:r w:rsidR="006F2F28" w:rsidRPr="0030345E">
        <w:rPr>
          <w:rFonts w:ascii="Times New Roman" w:hAnsi="Times New Roman" w:cs="Times New Roman"/>
          <w:sz w:val="28"/>
          <w:szCs w:val="28"/>
        </w:rPr>
        <w:t>ок</w:t>
      </w:r>
      <w:r w:rsidR="00254E1C" w:rsidRPr="0030345E">
        <w:rPr>
          <w:rFonts w:ascii="Times New Roman" w:hAnsi="Times New Roman" w:cs="Times New Roman"/>
          <w:sz w:val="28"/>
          <w:szCs w:val="28"/>
        </w:rPr>
        <w:t>,</w:t>
      </w:r>
      <w:r w:rsidR="00764184" w:rsidRPr="0030345E">
        <w:rPr>
          <w:rFonts w:ascii="Times New Roman" w:hAnsi="Times New Roman" w:cs="Times New Roman"/>
          <w:sz w:val="28"/>
          <w:szCs w:val="28"/>
        </w:rPr>
        <w:t xml:space="preserve"> в т.ч. в целях проверки исполнения ранее </w:t>
      </w:r>
      <w:r w:rsidR="00764184" w:rsidRPr="0030345E">
        <w:rPr>
          <w:rFonts w:ascii="Times New Roman" w:hAnsi="Times New Roman" w:cs="Times New Roman"/>
          <w:sz w:val="28"/>
          <w:szCs w:val="28"/>
        </w:rPr>
        <w:lastRenderedPageBreak/>
        <w:t xml:space="preserve">выданных предписаний – </w:t>
      </w:r>
      <w:r w:rsidR="006E0A12" w:rsidRPr="0030345E">
        <w:rPr>
          <w:rFonts w:ascii="Times New Roman" w:hAnsi="Times New Roman" w:cs="Times New Roman"/>
          <w:sz w:val="28"/>
          <w:szCs w:val="28"/>
        </w:rPr>
        <w:t>4</w:t>
      </w:r>
      <w:r w:rsidR="004E0C65" w:rsidRPr="0030345E">
        <w:rPr>
          <w:rFonts w:ascii="Times New Roman" w:hAnsi="Times New Roman" w:cs="Times New Roman"/>
          <w:sz w:val="28"/>
          <w:szCs w:val="28"/>
        </w:rPr>
        <w:t xml:space="preserve">. </w:t>
      </w:r>
      <w:r w:rsidR="0030345E" w:rsidRPr="0030345E">
        <w:rPr>
          <w:rFonts w:ascii="Times New Roman" w:hAnsi="Times New Roman" w:cs="Times New Roman"/>
          <w:sz w:val="28"/>
          <w:szCs w:val="28"/>
        </w:rPr>
        <w:t>П</w:t>
      </w:r>
      <w:r w:rsidR="00254E1C" w:rsidRPr="0030345E">
        <w:rPr>
          <w:rFonts w:ascii="Times New Roman" w:hAnsi="Times New Roman" w:cs="Times New Roman"/>
          <w:sz w:val="28"/>
          <w:szCs w:val="28"/>
        </w:rPr>
        <w:t xml:space="preserve">о требованию прокуратуры </w:t>
      </w:r>
      <w:r w:rsidR="00945B96" w:rsidRPr="0030345E">
        <w:rPr>
          <w:rFonts w:ascii="Times New Roman" w:hAnsi="Times New Roman" w:cs="Times New Roman"/>
          <w:sz w:val="28"/>
          <w:szCs w:val="28"/>
        </w:rPr>
        <w:br/>
      </w:r>
      <w:r w:rsidR="00254E1C" w:rsidRPr="0030345E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6E0A12" w:rsidRPr="0030345E">
        <w:rPr>
          <w:rFonts w:ascii="Times New Roman" w:hAnsi="Times New Roman" w:cs="Times New Roman"/>
          <w:sz w:val="28"/>
          <w:szCs w:val="28"/>
        </w:rPr>
        <w:t xml:space="preserve"> </w:t>
      </w:r>
      <w:r w:rsidR="0030345E" w:rsidRPr="0030345E">
        <w:rPr>
          <w:rFonts w:ascii="Times New Roman" w:hAnsi="Times New Roman" w:cs="Times New Roman"/>
          <w:sz w:val="28"/>
          <w:szCs w:val="28"/>
        </w:rPr>
        <w:t>проведено 2 выездные проверки</w:t>
      </w:r>
      <w:r w:rsidR="00254E1C" w:rsidRPr="0030345E">
        <w:rPr>
          <w:rFonts w:ascii="Times New Roman" w:hAnsi="Times New Roman" w:cs="Times New Roman"/>
          <w:sz w:val="28"/>
          <w:szCs w:val="28"/>
        </w:rPr>
        <w:t>.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1.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МЦ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Дороничи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FC5050" w:rsidRPr="0030345E" w:rsidRDefault="00FC5050" w:rsidP="00B30C8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несоблюдение нормативов допустимых сбросов, установленных декларацией о воздействии на окружающую среду, и превышение </w:t>
      </w:r>
      <w:r w:rsidR="00B30C80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в контрольном створе водного объекта предельно допустимых концентраций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1, 2, 4 ст. 35, п. 1 ч. 2 ст. 39,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4, 6 ст. 56 Водного кодекса Российской Федерации от 03.06.2006 № 74-ФЗ, п. 1 ст. 39 Федерального закона </w:t>
      </w:r>
      <w:r w:rsidR="00B30C80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от 10.01.2002 № 7-ФЗ «Об охране окружающей среды»);</w:t>
      </w:r>
      <w:proofErr w:type="gramEnd"/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 проведена актуализация сведений об объекте, оказывающем негативное воздействие на окружающую среду, (п. 6 ст. 69.2 Федерального закона от 10.01.2002 № 7-ФЗ «Об охране окружающей среды»);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раздел декларации о воздействии на окружающую среду не соответствует расчету нормативов допустимых сбросов, являющемуся приложением </w:t>
      </w:r>
      <w:r w:rsidRPr="0030345E">
        <w:rPr>
          <w:rFonts w:ascii="Times New Roman" w:hAnsi="Times New Roman" w:cs="Times New Roman"/>
          <w:sz w:val="28"/>
          <w:szCs w:val="28"/>
        </w:rPr>
        <w:br/>
        <w:t>к декларации (п. 3 ст. 31.2 Федерального закона от 10.01.2002 № 7-ФЗ «Об охране окружающей среды»);</w:t>
      </w:r>
    </w:p>
    <w:p w:rsidR="00FC5050" w:rsidRPr="0030345E" w:rsidRDefault="00FC5050" w:rsidP="00B30C8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программа производственного экологического контроля </w:t>
      </w:r>
      <w:r w:rsidR="00B30C80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 xml:space="preserve">не скорректирована в соответствии с требованиями, установленными приказом Минприроды России от 18.02.2022 № 109 «Об утверждении требований </w:t>
      </w:r>
      <w:r w:rsidR="00B30C80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 (ч. 3, 4 ст. 67 Федерального закона от 10.01.2002 № 7-ФЗ «Об охране окружающей среды»);</w:t>
      </w:r>
      <w:proofErr w:type="gramEnd"/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отчет об организации и о результатах осуществления производственного экологического контроля за 2023 год не соответствует требованиям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к содержанию отчета, установленным приказом Минприроды России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от 14.06.2018 № 261 «Об утверждении формы отчета об организации </w:t>
      </w:r>
      <w:r w:rsidRPr="0030345E">
        <w:rPr>
          <w:rFonts w:ascii="Times New Roman" w:hAnsi="Times New Roman" w:cs="Times New Roman"/>
          <w:sz w:val="28"/>
          <w:szCs w:val="28"/>
        </w:rPr>
        <w:br/>
        <w:t>и о результатах осуществления производственного экологического контроля»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6, 8 ст. 67 Федерального закона от 10.01.2002 № 7-ФЗ «Об охране окружающей среды»,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. 7, 8, 9 Методических рекомендаций по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заполнению формы отчета об организации и о результатах осуществления производственного экологического контроля, утвержденных приказом Минприроды России от 30.06.2023 № 411).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МЦ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Дороничи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» выдано предписание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4 ст. 8.13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 привлечено </w:t>
      </w:r>
      <w:r w:rsidRPr="0030345E">
        <w:rPr>
          <w:rFonts w:ascii="Times New Roman" w:hAnsi="Times New Roman" w:cs="Times New Roman"/>
          <w:sz w:val="28"/>
          <w:szCs w:val="28"/>
        </w:rPr>
        <w:br/>
        <w:t>к административной ответственности, сумма назначенного штрафа составила 150</w:t>
      </w:r>
      <w:r w:rsidR="004464C2" w:rsidRPr="0030345E">
        <w:rPr>
          <w:rFonts w:ascii="Times New Roman" w:hAnsi="Times New Roman" w:cs="Times New Roman"/>
          <w:sz w:val="28"/>
          <w:szCs w:val="28"/>
        </w:rPr>
        <w:t>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lastRenderedPageBreak/>
        <w:t>2. При проведении проверки МУП ЖКХ «Гарант» выявлены следующие нарушения: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невыполнение обязанности по подаче заявки о постановке на государственный учет объектов, оказывающих негативное воздействие на окружающую среду (п. 2 ст. 69.2 Федерального закона от 10.01.2002 № 7-ФЗ «Об охране окружающей среды»);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сброс загрязненных сточных вод в водный объект, что приводит </w:t>
      </w:r>
      <w:r w:rsidRPr="0030345E">
        <w:rPr>
          <w:rFonts w:ascii="Times New Roman" w:hAnsi="Times New Roman" w:cs="Times New Roman"/>
          <w:sz w:val="28"/>
          <w:szCs w:val="28"/>
        </w:rPr>
        <w:br/>
        <w:t>к превышению в контрольном створе водного объекта предельно допустимых концентраций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1, 2, 4 ст. 35, п. 1 ч. 2 ст. 39,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. 4, 6 ст. 56 Водного кодекса Российской Федерации от 03.06.2006 № 74-ФЗ, п. 1 ст. 39 Федерального закона от 10.01.2002 № 7-ФЗ «Об охране окружающей среды»);</w:t>
      </w:r>
      <w:proofErr w:type="gramEnd"/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пользование водным объектом в отсутствие решения о предоставлении водного объекта в пользование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. 3 ст. 11 Водного кодекса Российской Федерации от 03.06.2006 № 74-ФЗ);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отсутствие разработанной и утвержденной программы производственного экологического контроля (п. 2 ст. 67 Федерального закона от 10.01.2002 № 7-ФЗ «Об охране окружающей среды»);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отсутствие декларации о воздействии на окружающую среду (п. 1 ст. 31.2 Федерального закона от 10.01.2002 № 7-ФЗ «Об охране окружающей среды»);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инвентаризация сбросов загрязняющих веществ в окружающую среду не проведена (п. 11 ст. 22 Федерального закона от 10.01.2002 № 7-ФЗ «Об охране окружающей среды», постановление Правительства Российской Федерации от 13.07.2019 № 891 «Об утверждении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Правил проведения инвентаризации сбросов загрязняющих веществ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в окружающую среду»).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результатам проверки МУП ЖКХ «Гарант» выдано предписание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1 ст. 8.14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 привлечено </w:t>
      </w:r>
      <w:r w:rsidRPr="0030345E">
        <w:rPr>
          <w:rFonts w:ascii="Times New Roman" w:hAnsi="Times New Roman" w:cs="Times New Roman"/>
          <w:sz w:val="28"/>
          <w:szCs w:val="28"/>
        </w:rPr>
        <w:br/>
        <w:t>к административной ответственности, сумма назначенного штрафа составила 75</w:t>
      </w:r>
      <w:r w:rsidR="004464C2" w:rsidRPr="0030345E">
        <w:rPr>
          <w:rFonts w:ascii="Times New Roman" w:hAnsi="Times New Roman" w:cs="Times New Roman"/>
          <w:sz w:val="28"/>
          <w:szCs w:val="28"/>
        </w:rPr>
        <w:t>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4A1CE8" w:rsidRPr="0030345E" w:rsidRDefault="004A1CE8" w:rsidP="006E3014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Дополнительно проведена работа по расчету размера вреда, причиненного водному объекту в результате сброса</w:t>
      </w:r>
      <w:r w:rsidR="001D7716" w:rsidRPr="0030345E">
        <w:rPr>
          <w:rFonts w:ascii="Times New Roman" w:hAnsi="Times New Roman" w:cs="Times New Roman"/>
          <w:sz w:val="28"/>
          <w:szCs w:val="28"/>
        </w:rPr>
        <w:t xml:space="preserve"> недостаточно очищенных</w:t>
      </w:r>
      <w:r w:rsidRPr="0030345E">
        <w:rPr>
          <w:rFonts w:ascii="Times New Roman" w:hAnsi="Times New Roman" w:cs="Times New Roman"/>
          <w:sz w:val="28"/>
          <w:szCs w:val="28"/>
        </w:rPr>
        <w:t xml:space="preserve"> сточных вод в водный объект. Обществу предъявлен ущерб в размере </w:t>
      </w:r>
      <w:r w:rsidR="006E3014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182 тыс. 11 руб.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3.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Вятлеспром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сброс сточных вод в водные объекты в отсутствии разрешительного документа на право пользования водным объектом, с превышением содержания опасных для здоровья человека веществ и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соединений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относительно установленных нормативов, сброс сточных вод оказывает отрицательное </w:t>
      </w:r>
      <w:r w:rsidRPr="0030345E">
        <w:rPr>
          <w:rFonts w:ascii="Times New Roman" w:hAnsi="Times New Roman" w:cs="Times New Roman"/>
          <w:sz w:val="28"/>
          <w:szCs w:val="28"/>
        </w:rPr>
        <w:lastRenderedPageBreak/>
        <w:t xml:space="preserve">влияние на качество воды водных объектов (ч. 1 ст. 9, ч. 2 ст. 11, п. 1 ч. 2 ст. 39, ч. 1 ст. 44, ч. 2 ст.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55,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. 4, 6 ст. 56 Водного кодекса Российской Федерации от 03.06.2006 № 74-ФЗ, п. 1 ст. 39 Федерального закона от 10.01.2002 № 7-ФЗ «Об охране окружающей среды»);</w:t>
      </w:r>
      <w:proofErr w:type="gramEnd"/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отсутствие разработанной и утвержденной программы производственного экологического контроля (п. 2 ст. 67 Федерального закона от 10.01.2002 № 7-ФЗ «Об охране окружающей среды»);</w:t>
      </w:r>
    </w:p>
    <w:p w:rsidR="00FC5050" w:rsidRPr="0030345E" w:rsidRDefault="00FC5050" w:rsidP="00FC505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предоставление неполной и недостоверной информации о результатах осуществления производственного экологического контроля за 2023 год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. 6, 7 ст. 67 Федерального закона от 10.01.2002 № 7-ФЗ «Об охране окружающей среды»).</w:t>
      </w:r>
    </w:p>
    <w:p w:rsidR="00254E1C" w:rsidRPr="0030345E" w:rsidRDefault="00FC5050" w:rsidP="0030345E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Вятлеспром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» выдано предписание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об устранении выявленных нарушений, юридическое лицо привлечено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к административной ответственности по ч. 1 ст. 8.14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РФ, районным судом принято решение о приостановке деятельности сроком на 15 суток,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по ст. 8.1, ст. 8.5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 юридическому лицу назначен штраф в размере </w:t>
      </w:r>
      <w:r w:rsidRPr="0030345E">
        <w:rPr>
          <w:rFonts w:ascii="Times New Roman" w:hAnsi="Times New Roman" w:cs="Times New Roman"/>
          <w:sz w:val="28"/>
          <w:szCs w:val="28"/>
        </w:rPr>
        <w:br/>
        <w:t>20</w:t>
      </w:r>
      <w:r w:rsidR="004464C2" w:rsidRPr="0030345E">
        <w:rPr>
          <w:rFonts w:ascii="Times New Roman" w:hAnsi="Times New Roman" w:cs="Times New Roman"/>
          <w:sz w:val="28"/>
          <w:szCs w:val="28"/>
        </w:rPr>
        <w:t>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 </w:t>
      </w:r>
      <w:proofErr w:type="gramEnd"/>
    </w:p>
    <w:p w:rsidR="00625D30" w:rsidRPr="0030345E" w:rsidRDefault="00E56A35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4</w:t>
      </w:r>
      <w:r w:rsidR="00625D30" w:rsidRPr="0030345E">
        <w:rPr>
          <w:rFonts w:ascii="Times New Roman" w:hAnsi="Times New Roman" w:cs="Times New Roman"/>
          <w:sz w:val="28"/>
          <w:szCs w:val="28"/>
        </w:rPr>
        <w:t>. При проведении проверк</w:t>
      </w:r>
      <w:proofErr w:type="gramStart"/>
      <w:r w:rsidR="00625D30"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25D30" w:rsidRPr="0030345E">
        <w:rPr>
          <w:rFonts w:ascii="Times New Roman" w:hAnsi="Times New Roman" w:cs="Times New Roman"/>
          <w:sz w:val="28"/>
          <w:szCs w:val="28"/>
        </w:rPr>
        <w:t xml:space="preserve"> «Октябрьское» выявлены следующие нарушения: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несоблюдение требований в области обращения с отходами производства в части сброса сточных вод (жидких отходов) на почву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. 1, 2 ст. 51 Федерального закона от 10.01.2002 № 7-ФЗ «Об охране окружающей среды»);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невыполнение обязанности по подаче заявки о постановке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на государственный учет объектов, оказывающих негативное воздействие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на окружающую среду (п. 1 ст. 69.2 Федерального закона № 7 от 10.01.2002 «Об охране окружающей среды», п. 2 ст. 69.2 Федерального закона № 7-ФЗ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от 10.01.2002 «Об охране окружающей среды»); 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невыполнение обязанности по проведению инвентаризации стационарных источников и выбросов загрязняющих веществ в атмосферный воздух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. 1 ст. 22 Федерального закона от 04.05.1999 № 96-ФЗ «Об охране атмосферного воздуха»);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>невыполнение обязанности по разработке и утверждению программы производственного экологического контроля, осуществлению производственного экологического контроля в соответствии с установленными требованиями, документирования информации и хранения данных, полученных по результатам осуществления производственного экологического контроля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2 ст. 67 Федерального закона от 10.01.2002 № 7-ФЗ «Об охране окружающей среды», п. 1 ст. 26 Федерального закона от 24.06.1998 № 89-ФЗ </w:t>
      </w:r>
      <w:r w:rsidRPr="0030345E">
        <w:rPr>
          <w:rFonts w:ascii="Times New Roman" w:hAnsi="Times New Roman" w:cs="Times New Roman"/>
          <w:sz w:val="28"/>
          <w:szCs w:val="28"/>
        </w:rPr>
        <w:lastRenderedPageBreak/>
        <w:t>«Об отходах производства и потребления»;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п. 1 приложения 1 к приказу Минприроды России от 18.02.2022 № 109 «Об утверждении требований </w:t>
      </w:r>
      <w:r w:rsidRPr="0030345E">
        <w:rPr>
          <w:rFonts w:ascii="Times New Roman" w:hAnsi="Times New Roman" w:cs="Times New Roman"/>
          <w:sz w:val="28"/>
          <w:szCs w:val="28"/>
        </w:rPr>
        <w:br/>
        <w:t>к содержанию программы производственного экологического контроля, порядка и сроков представления отчета об организации и о результатах осуществления производственного экологического контроля»);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ведению в установленном порядке учета образовавшихся, утилизированных, обезвреженных, переданных другим лицам или полученных от других лиц, а также размещенных отходов </w:t>
      </w:r>
      <w:r w:rsidRPr="0030345E">
        <w:rPr>
          <w:rFonts w:ascii="Times New Roman" w:hAnsi="Times New Roman" w:cs="Times New Roman"/>
          <w:sz w:val="28"/>
          <w:szCs w:val="28"/>
        </w:rPr>
        <w:br/>
        <w:t>(п. 1 ст. 19 Федерального закона от 24.06.1998 № 89-ФЗ «Об отходах производства и потребления»; п. 3, 4, 6, 8, 9, 11, 15 Порядка учета в области обращения с отходами, утвержденного приказом Минприроды России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 от 08.12.2020 № 1028 «Об утверждении Порядка учета в области обращения </w:t>
      </w:r>
      <w:r w:rsidRPr="0030345E">
        <w:rPr>
          <w:rFonts w:ascii="Times New Roman" w:hAnsi="Times New Roman" w:cs="Times New Roman"/>
          <w:sz w:val="28"/>
          <w:szCs w:val="28"/>
        </w:rPr>
        <w:br/>
        <w:t>с отходами»);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обязанности по отнесению отходов I-V классов опасности к конкретному классу опасности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. 1 ст. 14 Федерального закона от 24.06.1998 № 89-ФЗ «Об отходах производства и потребления», приказа Минприроды России от 08.12.2020 № 1027 «Об утверждении порядка подтверждения отнесения отходов I-V классов опасности к конкретному классу опасности»);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обязанности по составлению паспорта отходов I-IV классов опасности отходов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 ст. 14 Федерального закона от 24.06.1998 № 89-ФЗ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приказа Минприроды России </w:t>
      </w:r>
      <w:r w:rsidRPr="0030345E">
        <w:rPr>
          <w:rFonts w:ascii="Times New Roman" w:hAnsi="Times New Roman" w:cs="Times New Roman"/>
          <w:sz w:val="28"/>
          <w:szCs w:val="28"/>
        </w:rPr>
        <w:br/>
        <w:t>от 08.12.2020 № 1026 «Об утверждении порядка паспортизации и типовых форм паспортов отходов I - IV классов опасности»);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неисполнение обязанности по предоставлению отчета об организации и о результатах осуществления производственного экологического контроля </w:t>
      </w:r>
      <w:r w:rsidRPr="0030345E">
        <w:rPr>
          <w:rFonts w:ascii="Times New Roman" w:hAnsi="Times New Roman" w:cs="Times New Roman"/>
          <w:sz w:val="28"/>
          <w:szCs w:val="28"/>
        </w:rPr>
        <w:br/>
        <w:t>за 2023 год в установленный законом срок – до 25.03.2024 в министерство охраны окружающей среды Кировской области не представлен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. 6, 7 ст. 67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67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среды»).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«Октябрьское» выдано предписание об устранении выявленных нарушений, юридическое лицо признано виновным по ст. 8.1, ст. 8.5, ч. 3, ч. 9, ч. 10 ст. 8.2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Общая сумма штрафа составила 200</w:t>
      </w:r>
      <w:r w:rsidR="004464C2" w:rsidRPr="0030345E">
        <w:rPr>
          <w:rFonts w:ascii="Times New Roman" w:hAnsi="Times New Roman" w:cs="Times New Roman"/>
          <w:sz w:val="28"/>
          <w:szCs w:val="28"/>
        </w:rPr>
        <w:t>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25D30" w:rsidRPr="0030345E" w:rsidRDefault="00E56A35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5</w:t>
      </w:r>
      <w:r w:rsidR="00625D30" w:rsidRPr="0030345E">
        <w:rPr>
          <w:rFonts w:ascii="Times New Roman" w:hAnsi="Times New Roman" w:cs="Times New Roman"/>
          <w:sz w:val="28"/>
          <w:szCs w:val="28"/>
        </w:rPr>
        <w:t>. При проведении проверки ФБУ Центр Реабилитации СФР «Вятские Увалы» выявлены следующие нарушения: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ранее выданного предписания об устранении выявленных нарушений (концентрация загрязняющих веще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очной воде превышает нормативные значения, указанные в разрешении на временные сбросы </w:t>
      </w:r>
      <w:r w:rsidRPr="0030345E">
        <w:rPr>
          <w:rFonts w:ascii="Times New Roman" w:hAnsi="Times New Roman" w:cs="Times New Roman"/>
          <w:sz w:val="28"/>
          <w:szCs w:val="28"/>
        </w:rPr>
        <w:lastRenderedPageBreak/>
        <w:t xml:space="preserve">загрязняющих веществ в водные объекты; концентрации загрязняющих веществ в поверхностной воде в контрольном створе превышает допустимые концентрации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ПДКрыбхоз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результатам проверки ФБУ Центр Реабилитации СФР «Вятские Увалы» выдано предписание об устранении выявленных нарушений, юридическое лицо признано виновным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38 ст. 19.5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Штраф назначен в размере 50</w:t>
      </w:r>
      <w:r w:rsidR="00144DC8" w:rsidRPr="0030345E">
        <w:rPr>
          <w:rFonts w:ascii="Times New Roman" w:hAnsi="Times New Roman" w:cs="Times New Roman"/>
          <w:sz w:val="28"/>
          <w:szCs w:val="28"/>
        </w:rPr>
        <w:t>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</w:t>
      </w:r>
    </w:p>
    <w:p w:rsidR="00625D30" w:rsidRPr="0030345E" w:rsidRDefault="00E56A35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6</w:t>
      </w:r>
      <w:r w:rsidR="00625D30" w:rsidRPr="0030345E">
        <w:rPr>
          <w:rFonts w:ascii="Times New Roman" w:hAnsi="Times New Roman" w:cs="Times New Roman"/>
          <w:sz w:val="28"/>
          <w:szCs w:val="28"/>
        </w:rPr>
        <w:t>. При проведении проверк</w:t>
      </w:r>
      <w:proofErr w:type="gramStart"/>
      <w:r w:rsidR="00625D30"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625D30" w:rsidRPr="0030345E">
        <w:rPr>
          <w:rFonts w:ascii="Times New Roman" w:hAnsi="Times New Roman" w:cs="Times New Roman"/>
          <w:sz w:val="28"/>
          <w:szCs w:val="28"/>
        </w:rPr>
        <w:t xml:space="preserve"> «Прометей» выявлены следующие нарушения: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сброс сточных вод с превышением загрязняющих веществ в водный объект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1 ст. 9, ч. 2 ст. 11, ч. 1 ст. 39, п. 1 ч. 2 ст. 39, ч. 1 ст. 44, ч. 2 ст. 55, </w:t>
      </w:r>
      <w:r w:rsidRPr="0030345E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чч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. 4, 6 ст. 56 Водного кодекса Российской Федерации от 03.06.2006 № 74-ФЗ;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обязанности по составлению паспорта отходов I-IV классов опасности отходов (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 ст. 14 Федерального закона от 24.06.1998 № 89-ФЗ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«Об отходах производства и потребления», приказа Минприроды России </w:t>
      </w:r>
      <w:r w:rsidRPr="0030345E">
        <w:rPr>
          <w:rFonts w:ascii="Times New Roman" w:hAnsi="Times New Roman" w:cs="Times New Roman"/>
          <w:sz w:val="28"/>
          <w:szCs w:val="28"/>
        </w:rPr>
        <w:br/>
        <w:t>от 08.12.2020 № 1026 «Об утверждении порядка паспортизации и типовых форм паспортов отходов I - IV классов опасности»);</w:t>
      </w:r>
    </w:p>
    <w:p w:rsidR="00625D30" w:rsidRPr="0030345E" w:rsidRDefault="00625D30" w:rsidP="00625D30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30345E">
        <w:rPr>
          <w:rFonts w:ascii="Times New Roman" w:hAnsi="Times New Roman" w:cs="Times New Roman"/>
          <w:sz w:val="28"/>
          <w:szCs w:val="28"/>
        </w:rPr>
        <w:t>непредоставление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сведений об отходах, образованных при производственной деятельности в составе отчета об организации и о результатах осуществления производственного экологического контроля </w:t>
      </w:r>
      <w:r w:rsidRPr="0030345E">
        <w:rPr>
          <w:rFonts w:ascii="Times New Roman" w:hAnsi="Times New Roman" w:cs="Times New Roman"/>
          <w:sz w:val="28"/>
          <w:szCs w:val="28"/>
        </w:rPr>
        <w:br/>
        <w:t xml:space="preserve">за 2023 год, в журнале движения отходов, в программе производственного экологического контроля (п. 1 ст. 19, п. 1 ст. 26 Федерального закона </w:t>
      </w:r>
      <w:r w:rsidRPr="0030345E">
        <w:rPr>
          <w:rFonts w:ascii="Times New Roman" w:hAnsi="Times New Roman" w:cs="Times New Roman"/>
          <w:sz w:val="28"/>
          <w:szCs w:val="28"/>
        </w:rPr>
        <w:br/>
        <w:t>от 24.06.1998 № 89-ФЗ «Об отходах производства и потребления», п. 4 Порядка учета в области обращения с отходами, утвержденного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приказом Минприроды России от 08.12.2020 № 1028 «Об утверждении Порядка учета в области обращения с отходами», п. 2, п. 6, п. 7 ст. 67 Федерального закона от 10.01.2002 № 7-ФЗ «Об охране окружающей среды», п. 1 приложения 1 к приказу Минприроды России от 18.02.2022 № 109 «Об утверждении требований </w:t>
      </w:r>
      <w:r w:rsidRPr="0030345E">
        <w:rPr>
          <w:rFonts w:ascii="Times New Roman" w:hAnsi="Times New Roman" w:cs="Times New Roman"/>
          <w:sz w:val="28"/>
          <w:szCs w:val="28"/>
        </w:rPr>
        <w:br/>
        <w:t>к содержанию программы производственного экологического контроля, порядка и сроков представления отчета об организации и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о результатах осуществления производственного экологического контроля»).</w:t>
      </w:r>
    </w:p>
    <w:p w:rsidR="00625D30" w:rsidRPr="0030345E" w:rsidRDefault="00625D30" w:rsidP="004464C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результатам проверки ООО «Прометей» выдано предписание </w:t>
      </w:r>
      <w:r w:rsidRPr="0030345E">
        <w:rPr>
          <w:rFonts w:ascii="Times New Roman" w:hAnsi="Times New Roman" w:cs="Times New Roman"/>
          <w:sz w:val="28"/>
          <w:szCs w:val="28"/>
        </w:rPr>
        <w:br/>
        <w:t>об устранении выявленных нарушений,</w:t>
      </w:r>
      <w:r w:rsidR="00A113B3" w:rsidRPr="0030345E">
        <w:rPr>
          <w:rFonts w:ascii="Times New Roman" w:hAnsi="Times New Roman" w:cs="Times New Roman"/>
          <w:sz w:val="28"/>
          <w:szCs w:val="28"/>
        </w:rPr>
        <w:t xml:space="preserve"> юридическое лицо признано виновным по </w:t>
      </w:r>
      <w:proofErr w:type="gramStart"/>
      <w:r w:rsidR="00A113B3"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="00A113B3" w:rsidRPr="0030345E">
        <w:rPr>
          <w:rFonts w:ascii="Times New Roman" w:hAnsi="Times New Roman" w:cs="Times New Roman"/>
          <w:sz w:val="28"/>
          <w:szCs w:val="28"/>
        </w:rPr>
        <w:t xml:space="preserve">. 9 ст. 8.2, ст. 8.5,ч. 4 ст. 8.13 </w:t>
      </w:r>
      <w:proofErr w:type="spellStart"/>
      <w:r w:rsidR="00A113B3"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A113B3" w:rsidRPr="0030345E">
        <w:rPr>
          <w:rFonts w:ascii="Times New Roman" w:hAnsi="Times New Roman" w:cs="Times New Roman"/>
          <w:sz w:val="28"/>
          <w:szCs w:val="28"/>
        </w:rPr>
        <w:t xml:space="preserve"> РФ, административный штраф назначен в размере 75,0 тыс. руб.</w:t>
      </w:r>
    </w:p>
    <w:p w:rsidR="002D7D91" w:rsidRPr="0030345E" w:rsidRDefault="002D7D91" w:rsidP="002D7D9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7.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2D7D91" w:rsidRPr="0030345E" w:rsidRDefault="002D7D91" w:rsidP="002D7D9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lastRenderedPageBreak/>
        <w:t>неисполнение ранее выданного предписания об устранении выявленных нарушений (концентрация загрязняющих веще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очной воде превышает нормативные значения, указанные в разрешении на временные сбросы загрязняющих веществ в водные объекты; концентрации загрязняющих веществ в поверхностной воде в контрольном створе превышает допустимые концентрации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ПДКрыбхоз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2D7D91" w:rsidRPr="0030345E" w:rsidRDefault="002D7D91" w:rsidP="002D7D91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Энергосервис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» выдано предписание об устранении выявленных нарушений, срок привлечения к административной ответственности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38 ст. 19.5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 истек, юридическое лицо признано виновным по ч. 4 ст. 8.13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Штраф назначен в размере </w:t>
      </w:r>
      <w:r w:rsidR="00144DC8" w:rsidRPr="0030345E">
        <w:rPr>
          <w:rFonts w:ascii="Times New Roman" w:hAnsi="Times New Roman" w:cs="Times New Roman"/>
          <w:sz w:val="28"/>
          <w:szCs w:val="28"/>
        </w:rPr>
        <w:t>75,0</w:t>
      </w:r>
      <w:r w:rsidRPr="0030345E">
        <w:rPr>
          <w:rFonts w:ascii="Times New Roman" w:hAnsi="Times New Roman" w:cs="Times New Roman"/>
          <w:sz w:val="28"/>
          <w:szCs w:val="28"/>
        </w:rPr>
        <w:t xml:space="preserve"> тыс. руб. </w:t>
      </w:r>
    </w:p>
    <w:p w:rsidR="00144DC8" w:rsidRPr="0030345E" w:rsidRDefault="00144DC8" w:rsidP="00144DC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8.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молочный завод» выявлены следующие нарушения:</w:t>
      </w:r>
    </w:p>
    <w:p w:rsidR="00144DC8" w:rsidRPr="0030345E" w:rsidRDefault="00144DC8" w:rsidP="00144DC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ранее выданного предписания об устранении выявленных нарушений (концентрация загрязняющих веще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очной воде превышает нормативные значения, указанные в разрешении на временные сбросы загрязняющих веществ в водные объекты; концентрации загрязняющих веществ в поверхностной воде в контрольном створе превышает допустимые концентрации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ПДКрыбхоз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144DC8" w:rsidRPr="0030345E" w:rsidRDefault="00144DC8" w:rsidP="00144DC8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Богородский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молочный завод» выдано предписание об устранении выявленных нарушений, юридическое лицо признано виновным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38 ст. 19.5, ч. 4 ст. 8.13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Штраф назначен </w:t>
      </w:r>
      <w:r w:rsidR="006E3014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в размере 75,0 тыс. руб.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9. При проведении проверки ОАО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Вожгальский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» выявлены следующие нарушения: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ранее выданного предписания об устранении выявленных нарушений (концентрация загрязняющих веще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очной воде превышает нормативные значения, указанные в разрешении на временные сбросы загрязняющих веществ в водные объекты; концентрации загрязняющих веществ в поверхностной воде в контрольном створе превышает допустимые концентрации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ПДКрыбхоз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ОАО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Вожгальский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маслосырзавод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» выдано предписание об устранении выявленных нарушений, юридическое лицо признано виновным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38 ст. 19.5, ч. 4 ст. 8.13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Штраф назначен </w:t>
      </w:r>
      <w:r w:rsidR="006E3014" w:rsidRPr="0030345E">
        <w:rPr>
          <w:rFonts w:ascii="Times New Roman" w:hAnsi="Times New Roman" w:cs="Times New Roman"/>
          <w:sz w:val="28"/>
          <w:szCs w:val="28"/>
        </w:rPr>
        <w:br/>
      </w:r>
      <w:r w:rsidRPr="0030345E">
        <w:rPr>
          <w:rFonts w:ascii="Times New Roman" w:hAnsi="Times New Roman" w:cs="Times New Roman"/>
          <w:sz w:val="28"/>
          <w:szCs w:val="28"/>
        </w:rPr>
        <w:t>в размере 75,0 тыс. руб.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10. При проведении проверк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Пасеговское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ВКХ» </w:t>
      </w:r>
      <w:r w:rsidR="006E3014" w:rsidRPr="0030345E">
        <w:rPr>
          <w:rFonts w:ascii="Times New Roman" w:hAnsi="Times New Roman" w:cs="Times New Roman"/>
          <w:sz w:val="28"/>
          <w:szCs w:val="28"/>
        </w:rPr>
        <w:br/>
        <w:t>(ранее – ООО МЦ «</w:t>
      </w:r>
      <w:proofErr w:type="spellStart"/>
      <w:r w:rsidR="006E3014" w:rsidRPr="0030345E">
        <w:rPr>
          <w:rFonts w:ascii="Times New Roman" w:hAnsi="Times New Roman" w:cs="Times New Roman"/>
          <w:sz w:val="28"/>
          <w:szCs w:val="28"/>
        </w:rPr>
        <w:t>Дороничи</w:t>
      </w:r>
      <w:proofErr w:type="spellEnd"/>
      <w:r w:rsidR="006E3014" w:rsidRPr="0030345E">
        <w:rPr>
          <w:rFonts w:ascii="Times New Roman" w:hAnsi="Times New Roman" w:cs="Times New Roman"/>
          <w:sz w:val="28"/>
          <w:szCs w:val="28"/>
        </w:rPr>
        <w:t>»)</w:t>
      </w:r>
      <w:r w:rsidRPr="0030345E">
        <w:rPr>
          <w:rFonts w:ascii="Times New Roman" w:hAnsi="Times New Roman" w:cs="Times New Roman"/>
          <w:sz w:val="28"/>
          <w:szCs w:val="28"/>
        </w:rPr>
        <w:t xml:space="preserve"> выявлены следующие нарушения: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неисполнение ранее выданного предписания об устранении выявленных нарушений (концентрация загрязняющих веще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ств в ст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очной воде превышает </w:t>
      </w:r>
      <w:r w:rsidRPr="0030345E">
        <w:rPr>
          <w:rFonts w:ascii="Times New Roman" w:hAnsi="Times New Roman" w:cs="Times New Roman"/>
          <w:sz w:val="28"/>
          <w:szCs w:val="28"/>
        </w:rPr>
        <w:lastRenderedPageBreak/>
        <w:t xml:space="preserve">нормативные значения, указанные в разрешении на временные сбросы загрязняющих веществ в водные объекты; концентрации загрязняющих веществ в поверхностной воде в контрольном створе превышает допустимые концентрации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ПДКрыбхоз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>).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Пасеговское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ВКХ» выдано предписание об устранении выявленных нарушений, юридическое лицо признано виновным 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. 38 ст. 19.5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РФ, ч. 4 ст. 8.13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 Штраф назначен в размере 75,0 тыс. руб.</w:t>
      </w:r>
    </w:p>
    <w:p w:rsidR="00331C2B" w:rsidRPr="0030345E" w:rsidRDefault="00331C2B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11. При проведении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ко Пак» выявлены следующие нарушения:</w:t>
      </w:r>
    </w:p>
    <w:p w:rsidR="00331C2B" w:rsidRPr="0030345E" w:rsidRDefault="00B16E9C" w:rsidP="00331C2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0345E">
        <w:rPr>
          <w:rFonts w:ascii="Times New Roman" w:hAnsi="Times New Roman" w:cs="Times New Roman"/>
          <w:sz w:val="28"/>
          <w:szCs w:val="28"/>
        </w:rPr>
        <w:t>В отчете об организации и о результатах осуществления производственного экологического контроля за 2023 год мощность выбросов загрязняющих веществ не соответствует заявленным данным</w:t>
      </w:r>
      <w:r w:rsidR="00331C2B" w:rsidRPr="0030345E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пп</w:t>
      </w:r>
      <w:proofErr w:type="spellEnd"/>
      <w:r w:rsidR="00331C2B" w:rsidRPr="0030345E">
        <w:rPr>
          <w:rFonts w:ascii="Times New Roman" w:hAnsi="Times New Roman" w:cs="Times New Roman"/>
          <w:sz w:val="28"/>
          <w:szCs w:val="28"/>
        </w:rPr>
        <w:t xml:space="preserve">. </w:t>
      </w:r>
      <w:r w:rsidRPr="0030345E">
        <w:rPr>
          <w:rFonts w:ascii="Times New Roman" w:hAnsi="Times New Roman" w:cs="Times New Roman"/>
          <w:sz w:val="28"/>
          <w:szCs w:val="28"/>
        </w:rPr>
        <w:t xml:space="preserve">6, 8 </w:t>
      </w:r>
      <w:r w:rsidR="00331C2B" w:rsidRPr="0030345E">
        <w:rPr>
          <w:rFonts w:ascii="Times New Roman" w:hAnsi="Times New Roman" w:cs="Times New Roman"/>
          <w:sz w:val="28"/>
          <w:szCs w:val="28"/>
        </w:rPr>
        <w:t xml:space="preserve">ст. </w:t>
      </w:r>
      <w:r w:rsidRPr="0030345E">
        <w:rPr>
          <w:rFonts w:ascii="Times New Roman" w:hAnsi="Times New Roman" w:cs="Times New Roman"/>
          <w:sz w:val="28"/>
          <w:szCs w:val="28"/>
        </w:rPr>
        <w:t>67</w:t>
      </w:r>
      <w:r w:rsidR="00331C2B" w:rsidRPr="0030345E">
        <w:rPr>
          <w:rFonts w:ascii="Times New Roman" w:hAnsi="Times New Roman" w:cs="Times New Roman"/>
          <w:sz w:val="28"/>
          <w:szCs w:val="28"/>
        </w:rPr>
        <w:t xml:space="preserve"> Федерального закона от 10.01.2002 № 7-ФЗ «Об охране окружающей среды»</w:t>
      </w:r>
      <w:r w:rsidRPr="0030345E">
        <w:rPr>
          <w:rFonts w:ascii="Times New Roman" w:hAnsi="Times New Roman" w:cs="Times New Roman"/>
          <w:sz w:val="28"/>
          <w:szCs w:val="28"/>
        </w:rPr>
        <w:t>, п. 7 методических рекомендаций по заполнению формы отчета об организации и о результатах осуществления производственного экологического контроля, утвержденных приказом Минприроды России от 30.06.2023 № 411</w:t>
      </w:r>
      <w:r w:rsidR="004E0827" w:rsidRPr="0030345E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1B795B" w:rsidRPr="0030345E" w:rsidRDefault="001B795B" w:rsidP="001B795B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По результатам проверки ООО «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Глобал</w:t>
      </w:r>
      <w:proofErr w:type="spellEnd"/>
      <w:proofErr w:type="gramStart"/>
      <w:r w:rsidRPr="0030345E">
        <w:rPr>
          <w:rFonts w:ascii="Times New Roman" w:hAnsi="Times New Roman" w:cs="Times New Roman"/>
          <w:sz w:val="28"/>
          <w:szCs w:val="28"/>
        </w:rPr>
        <w:t xml:space="preserve"> Э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 xml:space="preserve">ко Пак» выдано предписание об устранении выявленных нарушений, юридическое лицо признано виновным по ч. 1 ст. 8.5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РФ, назначено наказание в виде предупреждения.</w:t>
      </w:r>
    </w:p>
    <w:p w:rsidR="00E454A3" w:rsidRPr="0030345E" w:rsidRDefault="004E0827" w:rsidP="00E454A3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12. </w:t>
      </w:r>
      <w:r w:rsidR="00E454A3" w:rsidRPr="0030345E">
        <w:rPr>
          <w:rFonts w:ascii="Times New Roman" w:hAnsi="Times New Roman" w:cs="Times New Roman"/>
          <w:sz w:val="28"/>
          <w:szCs w:val="28"/>
        </w:rPr>
        <w:t>При проведении проверк</w:t>
      </w:r>
      <w:proofErr w:type="gramStart"/>
      <w:r w:rsidR="00E454A3" w:rsidRPr="0030345E">
        <w:rPr>
          <w:rFonts w:ascii="Times New Roman" w:hAnsi="Times New Roman" w:cs="Times New Roman"/>
          <w:sz w:val="28"/>
          <w:szCs w:val="28"/>
        </w:rPr>
        <w:t>и ООО</w:t>
      </w:r>
      <w:proofErr w:type="gramEnd"/>
      <w:r w:rsidR="00E454A3" w:rsidRPr="0030345E">
        <w:rPr>
          <w:rFonts w:ascii="Times New Roman" w:hAnsi="Times New Roman" w:cs="Times New Roman"/>
          <w:sz w:val="28"/>
          <w:szCs w:val="28"/>
        </w:rPr>
        <w:t xml:space="preserve"> «Завод известняковой муки» выявлены следующие нарушения:</w:t>
      </w:r>
    </w:p>
    <w:p w:rsidR="001D5C51" w:rsidRPr="0030345E" w:rsidRDefault="001D5C51" w:rsidP="00531849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proofErr w:type="gramStart"/>
      <w:r w:rsidRPr="0030345E">
        <w:rPr>
          <w:rFonts w:ascii="Times New Roman" w:hAnsi="Times New Roman"/>
          <w:sz w:val="28"/>
          <w:szCs w:val="28"/>
        </w:rPr>
        <w:t xml:space="preserve">не проведена актуализация сведений </w:t>
      </w:r>
      <w:r w:rsidR="00531849" w:rsidRPr="0030345E">
        <w:rPr>
          <w:rFonts w:ascii="Times New Roman" w:hAnsi="Times New Roman"/>
          <w:sz w:val="28"/>
          <w:szCs w:val="28"/>
        </w:rPr>
        <w:t>об объекте, оказывающем негативное воздействие на окружающую среду в связи с изменением характеристик технологических процессов основных производств, источников загрязнения окружающей среды (</w:t>
      </w:r>
      <w:proofErr w:type="spellStart"/>
      <w:r w:rsidRPr="0030345E">
        <w:rPr>
          <w:rFonts w:ascii="Times New Roman" w:hAnsi="Times New Roman"/>
          <w:sz w:val="28"/>
          <w:szCs w:val="28"/>
        </w:rPr>
        <w:t>абз</w:t>
      </w:r>
      <w:proofErr w:type="spellEnd"/>
      <w:r w:rsidRPr="0030345E">
        <w:rPr>
          <w:rFonts w:ascii="Times New Roman" w:hAnsi="Times New Roman"/>
          <w:sz w:val="28"/>
          <w:szCs w:val="28"/>
        </w:rPr>
        <w:t>.</w:t>
      </w:r>
      <w:r w:rsidR="00531849" w:rsidRPr="0030345E">
        <w:rPr>
          <w:rFonts w:ascii="Times New Roman" w:hAnsi="Times New Roman"/>
          <w:sz w:val="28"/>
          <w:szCs w:val="28"/>
        </w:rPr>
        <w:t xml:space="preserve"> </w:t>
      </w:r>
      <w:r w:rsidRPr="0030345E">
        <w:rPr>
          <w:rFonts w:ascii="Times New Roman" w:hAnsi="Times New Roman"/>
          <w:sz w:val="28"/>
          <w:szCs w:val="28"/>
        </w:rPr>
        <w:t>3 п.</w:t>
      </w:r>
      <w:r w:rsidR="00531849" w:rsidRPr="0030345E">
        <w:rPr>
          <w:rFonts w:ascii="Times New Roman" w:hAnsi="Times New Roman"/>
          <w:sz w:val="28"/>
          <w:szCs w:val="28"/>
        </w:rPr>
        <w:t xml:space="preserve"> </w:t>
      </w:r>
      <w:r w:rsidRPr="0030345E">
        <w:rPr>
          <w:rFonts w:ascii="Times New Roman" w:hAnsi="Times New Roman"/>
          <w:sz w:val="28"/>
          <w:szCs w:val="28"/>
        </w:rPr>
        <w:t>6 ст.</w:t>
      </w:r>
      <w:r w:rsidR="00531849" w:rsidRPr="0030345E">
        <w:rPr>
          <w:rFonts w:ascii="Times New Roman" w:hAnsi="Times New Roman"/>
          <w:sz w:val="28"/>
          <w:szCs w:val="28"/>
        </w:rPr>
        <w:t xml:space="preserve"> </w:t>
      </w:r>
      <w:r w:rsidRPr="0030345E">
        <w:rPr>
          <w:rFonts w:ascii="Times New Roman" w:hAnsi="Times New Roman"/>
          <w:sz w:val="28"/>
          <w:szCs w:val="28"/>
        </w:rPr>
        <w:t>69 Федерального закона от 10.01.2002 №</w:t>
      </w:r>
      <w:r w:rsidR="00531849" w:rsidRPr="0030345E">
        <w:rPr>
          <w:rFonts w:ascii="Times New Roman" w:hAnsi="Times New Roman"/>
          <w:sz w:val="28"/>
          <w:szCs w:val="28"/>
        </w:rPr>
        <w:t xml:space="preserve"> </w:t>
      </w:r>
      <w:r w:rsidRPr="0030345E">
        <w:rPr>
          <w:rFonts w:ascii="Times New Roman" w:hAnsi="Times New Roman"/>
          <w:sz w:val="28"/>
          <w:szCs w:val="28"/>
        </w:rPr>
        <w:t>7-</w:t>
      </w:r>
      <w:r w:rsidR="00531849" w:rsidRPr="0030345E">
        <w:rPr>
          <w:rFonts w:ascii="Times New Roman" w:hAnsi="Times New Roman"/>
          <w:sz w:val="28"/>
          <w:szCs w:val="28"/>
        </w:rPr>
        <w:t xml:space="preserve">ФЗ «Об охране окружающей среды», </w:t>
      </w:r>
      <w:r w:rsidRPr="0030345E">
        <w:rPr>
          <w:rFonts w:ascii="Times New Roman" w:hAnsi="Times New Roman"/>
          <w:iCs/>
          <w:sz w:val="28"/>
          <w:szCs w:val="28"/>
        </w:rPr>
        <w:t xml:space="preserve">раздел </w:t>
      </w:r>
      <w:r w:rsidRPr="0030345E">
        <w:rPr>
          <w:rFonts w:ascii="Times New Roman" w:hAnsi="Times New Roman"/>
          <w:iCs/>
          <w:sz w:val="28"/>
          <w:szCs w:val="28"/>
          <w:lang w:val="en-US"/>
        </w:rPr>
        <w:t>VI</w:t>
      </w:r>
      <w:r w:rsidRPr="0030345E">
        <w:rPr>
          <w:rFonts w:ascii="Times New Roman" w:hAnsi="Times New Roman"/>
          <w:iCs/>
          <w:sz w:val="28"/>
          <w:szCs w:val="28"/>
        </w:rPr>
        <w:t xml:space="preserve"> п. 45, п. 49 </w:t>
      </w:r>
      <w:r w:rsidR="00531849" w:rsidRPr="0030345E">
        <w:rPr>
          <w:rFonts w:ascii="Times New Roman" w:hAnsi="Times New Roman"/>
          <w:iCs/>
          <w:sz w:val="28"/>
          <w:szCs w:val="28"/>
        </w:rPr>
        <w:t>п</w:t>
      </w:r>
      <w:r w:rsidRPr="0030345E">
        <w:rPr>
          <w:rFonts w:ascii="Times New Roman" w:hAnsi="Times New Roman"/>
          <w:iCs/>
          <w:sz w:val="28"/>
          <w:szCs w:val="28"/>
        </w:rPr>
        <w:t>риказа Минприроды России от 19.11.2021 № 871 «Об утверждении Порядка проведения инвентаризации стационарных источников и</w:t>
      </w:r>
      <w:proofErr w:type="gramEnd"/>
      <w:r w:rsidRPr="0030345E">
        <w:rPr>
          <w:rFonts w:ascii="Times New Roman" w:hAnsi="Times New Roman"/>
          <w:iCs/>
          <w:sz w:val="28"/>
          <w:szCs w:val="28"/>
        </w:rPr>
        <w:t xml:space="preserve"> выбросов загрязняющих веществ в атмосферный воздух, корректировки ее данных, документирования и хранения данных, полученных в результате проведения таких инвентаризации и корректировки»);</w:t>
      </w:r>
    </w:p>
    <w:p w:rsidR="001D5C51" w:rsidRPr="00531849" w:rsidRDefault="001D5C51" w:rsidP="003141A3">
      <w:pPr>
        <w:widowControl w:val="0"/>
        <w:suppressAutoHyphens/>
        <w:autoSpaceDE w:val="0"/>
        <w:autoSpaceDN w:val="0"/>
        <w:spacing w:after="0"/>
        <w:jc w:val="both"/>
        <w:rPr>
          <w:rFonts w:ascii="Times New Roman" w:hAnsi="Times New Roman"/>
          <w:sz w:val="28"/>
          <w:szCs w:val="28"/>
        </w:rPr>
      </w:pPr>
      <w:r w:rsidRPr="0030345E">
        <w:rPr>
          <w:rFonts w:ascii="Times New Roman" w:hAnsi="Times New Roman"/>
          <w:sz w:val="28"/>
          <w:szCs w:val="28"/>
        </w:rPr>
        <w:tab/>
      </w:r>
      <w:proofErr w:type="gramStart"/>
      <w:r w:rsidRPr="0030345E">
        <w:rPr>
          <w:rFonts w:ascii="Times New Roman" w:hAnsi="Times New Roman"/>
          <w:sz w:val="28"/>
          <w:szCs w:val="28"/>
        </w:rPr>
        <w:t xml:space="preserve">не нанесены на корпуса </w:t>
      </w:r>
      <w:r w:rsidR="00531849" w:rsidRPr="0030345E">
        <w:rPr>
          <w:rFonts w:ascii="Times New Roman" w:hAnsi="Times New Roman"/>
          <w:sz w:val="28"/>
          <w:szCs w:val="28"/>
        </w:rPr>
        <w:t>газоочистных установок (ГОУ)</w:t>
      </w:r>
      <w:r w:rsidRPr="0030345E">
        <w:rPr>
          <w:rFonts w:ascii="Times New Roman" w:hAnsi="Times New Roman"/>
          <w:sz w:val="28"/>
          <w:szCs w:val="28"/>
        </w:rPr>
        <w:t xml:space="preserve"> регистрационные номера, присвоенные в соответствии с реестром ГОУ, н</w:t>
      </w:r>
      <w:r w:rsidR="00531849" w:rsidRPr="0030345E">
        <w:rPr>
          <w:rFonts w:ascii="Times New Roman" w:hAnsi="Times New Roman"/>
          <w:sz w:val="28"/>
          <w:szCs w:val="28"/>
        </w:rPr>
        <w:t xml:space="preserve">е оборудованы специальные </w:t>
      </w:r>
      <w:r w:rsidRPr="0030345E">
        <w:rPr>
          <w:rFonts w:ascii="Times New Roman" w:hAnsi="Times New Roman"/>
          <w:sz w:val="28"/>
          <w:szCs w:val="28"/>
        </w:rPr>
        <w:t xml:space="preserve">места отбора проб ГОУ, необходимых для определения фактической эффективности работы ГОУ до и после очистки, не обеспечена очистка технологического оборудования (установки) на уровне технических характеристик ГОУ, содержащихся в паспорте ГОУ, техническим характеристикам ГОУ, обеспечивающим соблюдение нормативов выбросов, </w:t>
      </w:r>
      <w:r w:rsidRPr="0030345E">
        <w:rPr>
          <w:rFonts w:ascii="Times New Roman" w:hAnsi="Times New Roman"/>
          <w:sz w:val="28"/>
          <w:szCs w:val="28"/>
        </w:rPr>
        <w:lastRenderedPageBreak/>
        <w:t>установленных для конкретного стационарного источника</w:t>
      </w:r>
      <w:proofErr w:type="gramEnd"/>
      <w:r w:rsidRPr="0030345E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30345E">
        <w:rPr>
          <w:rFonts w:ascii="Times New Roman" w:hAnsi="Times New Roman"/>
          <w:sz w:val="28"/>
          <w:szCs w:val="28"/>
        </w:rPr>
        <w:t xml:space="preserve">выбросов на ГОУ, не представлены результаты контроля показателей работы ГОУ, подлежащих контролю и указанных в паспорте ГОУ, включая проведение лабораторных измерений (п. 1 ст. 16.1 Федерального закона от 04.05.1999 № 96-ФЗ «Об охране атмосферного воздуха», </w:t>
      </w:r>
      <w:r w:rsidRPr="0030345E">
        <w:rPr>
          <w:rFonts w:ascii="Times New Roman" w:hAnsi="Times New Roman"/>
          <w:bCs/>
          <w:sz w:val="28"/>
          <w:szCs w:val="28"/>
        </w:rPr>
        <w:t xml:space="preserve">п.1 ст. 16.1, </w:t>
      </w:r>
      <w:proofErr w:type="spellStart"/>
      <w:r w:rsidRPr="0030345E">
        <w:rPr>
          <w:rFonts w:ascii="Times New Roman" w:hAnsi="Times New Roman"/>
          <w:bCs/>
          <w:sz w:val="28"/>
          <w:szCs w:val="28"/>
        </w:rPr>
        <w:t>абз</w:t>
      </w:r>
      <w:proofErr w:type="spellEnd"/>
      <w:r w:rsidRPr="0030345E">
        <w:rPr>
          <w:rFonts w:ascii="Times New Roman" w:hAnsi="Times New Roman"/>
          <w:bCs/>
          <w:sz w:val="28"/>
          <w:szCs w:val="28"/>
        </w:rPr>
        <w:t>. 8 п. 1 ст. 30 Федерального закона от 04.05.1999 № 96-ФЗ «Об охране атмосферного воздуха»,</w:t>
      </w:r>
      <w:r w:rsidRPr="0030345E">
        <w:rPr>
          <w:rFonts w:ascii="Times New Roman" w:hAnsi="Times New Roman"/>
          <w:sz w:val="28"/>
          <w:szCs w:val="28"/>
        </w:rPr>
        <w:t xml:space="preserve"> </w:t>
      </w:r>
      <w:r w:rsidRPr="0030345E">
        <w:rPr>
          <w:rFonts w:ascii="Times New Roman" w:hAnsi="Times New Roman"/>
          <w:bCs/>
          <w:sz w:val="28"/>
          <w:szCs w:val="28"/>
        </w:rPr>
        <w:t>п.п. 15 -20, 32, 33 Правил</w:t>
      </w:r>
      <w:proofErr w:type="gramEnd"/>
      <w:r w:rsidRPr="0030345E">
        <w:rPr>
          <w:rFonts w:ascii="Times New Roman" w:hAnsi="Times New Roman"/>
          <w:bCs/>
          <w:sz w:val="28"/>
          <w:szCs w:val="28"/>
        </w:rPr>
        <w:t xml:space="preserve"> эксплуатации установок очистки газа, утве</w:t>
      </w:r>
      <w:r w:rsidRPr="00531849">
        <w:rPr>
          <w:rFonts w:ascii="Times New Roman" w:hAnsi="Times New Roman"/>
          <w:bCs/>
          <w:sz w:val="28"/>
          <w:szCs w:val="28"/>
        </w:rPr>
        <w:t>ржденных приказом Минприроды России от 15.09.2017 № 498</w:t>
      </w:r>
      <w:r w:rsidRPr="00531849">
        <w:rPr>
          <w:rFonts w:ascii="Times New Roman" w:hAnsi="Times New Roman"/>
          <w:sz w:val="28"/>
          <w:szCs w:val="28"/>
        </w:rPr>
        <w:t>);</w:t>
      </w:r>
    </w:p>
    <w:p w:rsidR="001D5C51" w:rsidRPr="00531849" w:rsidRDefault="001D5C51" w:rsidP="003141A3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531849">
        <w:rPr>
          <w:rFonts w:ascii="Times New Roman" w:hAnsi="Times New Roman"/>
          <w:sz w:val="28"/>
          <w:szCs w:val="28"/>
        </w:rPr>
        <w:t xml:space="preserve">не обеспечена надлежащая работа установок очистки газа и средств контроля за выбросами вредных (загрязняющих) веществ в атмосферный воздух (ч. 1 ст. 16.1, </w:t>
      </w:r>
      <w:proofErr w:type="spellStart"/>
      <w:r w:rsidRPr="00531849">
        <w:rPr>
          <w:rFonts w:ascii="Times New Roman" w:hAnsi="Times New Roman"/>
          <w:sz w:val="28"/>
          <w:szCs w:val="28"/>
        </w:rPr>
        <w:t>абз</w:t>
      </w:r>
      <w:proofErr w:type="spellEnd"/>
      <w:r w:rsidRPr="00531849">
        <w:rPr>
          <w:rFonts w:ascii="Times New Roman" w:hAnsi="Times New Roman"/>
          <w:sz w:val="28"/>
          <w:szCs w:val="28"/>
        </w:rPr>
        <w:t xml:space="preserve">. 8 ч. 1 ст. 30 Федерального закона от 04.05.1999 № 96-ФЗ «Об охране атмосферного воздуха», </w:t>
      </w:r>
      <w:r w:rsidR="00531849">
        <w:rPr>
          <w:rFonts w:ascii="Times New Roman" w:hAnsi="Times New Roman"/>
          <w:sz w:val="28"/>
          <w:szCs w:val="28"/>
        </w:rPr>
        <w:t>п</w:t>
      </w:r>
      <w:r w:rsidRPr="00531849">
        <w:rPr>
          <w:rFonts w:ascii="Times New Roman" w:hAnsi="Times New Roman"/>
          <w:sz w:val="28"/>
          <w:szCs w:val="28"/>
        </w:rPr>
        <w:t>равила эксплуатации установок очистки газа, утвержденные приказом Министерства природных ресурсов и экологии Российско</w:t>
      </w:r>
      <w:r w:rsidR="00531849">
        <w:rPr>
          <w:rFonts w:ascii="Times New Roman" w:hAnsi="Times New Roman"/>
          <w:sz w:val="28"/>
          <w:szCs w:val="28"/>
        </w:rPr>
        <w:t xml:space="preserve">й Федерации от 15.09.2017 № </w:t>
      </w:r>
      <w:r w:rsidRPr="00531849">
        <w:rPr>
          <w:rFonts w:ascii="Times New Roman" w:hAnsi="Times New Roman"/>
          <w:sz w:val="28"/>
          <w:szCs w:val="28"/>
        </w:rPr>
        <w:t>498);</w:t>
      </w:r>
      <w:proofErr w:type="gramEnd"/>
    </w:p>
    <w:p w:rsidR="001D5C51" w:rsidRPr="00531849" w:rsidRDefault="001D5C51" w:rsidP="003141A3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849">
        <w:rPr>
          <w:rFonts w:ascii="Times New Roman" w:hAnsi="Times New Roman"/>
          <w:sz w:val="28"/>
          <w:szCs w:val="28"/>
        </w:rPr>
        <w:t>руководители организаций и специалисты, ответственные за принятие решений при осуществлении хозяйственной и иной деятельности, которая оказывает или может оказать негативное воздействие на окружающую среду, должны иметь подготовку в области охраны окружающей среды и экологической безопасности (</w:t>
      </w:r>
      <w:r w:rsidR="00531849">
        <w:rPr>
          <w:rFonts w:ascii="Times New Roman" w:hAnsi="Times New Roman"/>
          <w:sz w:val="28"/>
          <w:szCs w:val="28"/>
        </w:rPr>
        <w:t>с</w:t>
      </w:r>
      <w:r w:rsidRPr="00531849">
        <w:rPr>
          <w:rFonts w:ascii="Times New Roman" w:hAnsi="Times New Roman"/>
          <w:sz w:val="28"/>
          <w:szCs w:val="28"/>
        </w:rPr>
        <w:t>т. 73 Федерального закона от 10.01.2002 №</w:t>
      </w:r>
      <w:r w:rsidR="00531849">
        <w:rPr>
          <w:rFonts w:ascii="Times New Roman" w:hAnsi="Times New Roman"/>
          <w:sz w:val="28"/>
          <w:szCs w:val="28"/>
        </w:rPr>
        <w:t xml:space="preserve"> </w:t>
      </w:r>
      <w:r w:rsidRPr="00531849">
        <w:rPr>
          <w:rFonts w:ascii="Times New Roman" w:hAnsi="Times New Roman"/>
          <w:sz w:val="28"/>
          <w:szCs w:val="28"/>
        </w:rPr>
        <w:t>7-ФЗ «Об охране окружающей среды»);</w:t>
      </w:r>
    </w:p>
    <w:p w:rsidR="001D5C51" w:rsidRPr="00531849" w:rsidRDefault="00531849" w:rsidP="003141A3">
      <w:pPr>
        <w:widowControl w:val="0"/>
        <w:suppressAutoHyphens/>
        <w:autoSpaceDE w:val="0"/>
        <w:autoSpaceDN w:val="0"/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 w:rsidRPr="00531849">
        <w:rPr>
          <w:rFonts w:ascii="Times New Roman" w:hAnsi="Times New Roman"/>
          <w:sz w:val="28"/>
          <w:szCs w:val="28"/>
        </w:rPr>
        <w:t xml:space="preserve">не разработаны </w:t>
      </w:r>
      <w:r w:rsidR="001D5C51" w:rsidRPr="00531849">
        <w:rPr>
          <w:rFonts w:ascii="Times New Roman" w:hAnsi="Times New Roman"/>
          <w:sz w:val="28"/>
          <w:szCs w:val="28"/>
        </w:rPr>
        <w:t xml:space="preserve">мероприятия по уменьшению выбросов в периоды </w:t>
      </w:r>
      <w:r w:rsidRPr="00531849">
        <w:rPr>
          <w:rFonts w:ascii="Times New Roman" w:hAnsi="Times New Roman"/>
          <w:sz w:val="28"/>
          <w:szCs w:val="28"/>
        </w:rPr>
        <w:t>неблагоприятных метеорологических условий</w:t>
      </w:r>
      <w:r w:rsidR="001D5C51" w:rsidRPr="00531849">
        <w:rPr>
          <w:rFonts w:ascii="Times New Roman" w:hAnsi="Times New Roman"/>
          <w:sz w:val="28"/>
          <w:szCs w:val="28"/>
        </w:rPr>
        <w:t xml:space="preserve"> (</w:t>
      </w:r>
      <w:proofErr w:type="gramStart"/>
      <w:r w:rsidR="00C0689F" w:rsidRPr="00531849">
        <w:rPr>
          <w:rFonts w:ascii="Times New Roman" w:hAnsi="Times New Roman"/>
          <w:sz w:val="28"/>
          <w:szCs w:val="28"/>
        </w:rPr>
        <w:t>ч</w:t>
      </w:r>
      <w:proofErr w:type="gramEnd"/>
      <w:r w:rsidR="00C0689F" w:rsidRPr="00531849">
        <w:rPr>
          <w:rFonts w:ascii="Times New Roman" w:hAnsi="Times New Roman"/>
          <w:sz w:val="28"/>
          <w:szCs w:val="28"/>
        </w:rPr>
        <w:t>. 3 ст. 19 Федерального закона от 04.05.1999 № 96-ФЗ «Об охране атмосферного воздуха»; приказ Министерства природных ресурсов и экол</w:t>
      </w:r>
      <w:r w:rsidRPr="00531849">
        <w:rPr>
          <w:rFonts w:ascii="Times New Roman" w:hAnsi="Times New Roman"/>
          <w:sz w:val="28"/>
          <w:szCs w:val="28"/>
        </w:rPr>
        <w:t>огии Российской Федерации от 28.11.</w:t>
      </w:r>
      <w:r w:rsidR="00C0689F" w:rsidRPr="00531849">
        <w:rPr>
          <w:rFonts w:ascii="Times New Roman" w:hAnsi="Times New Roman"/>
          <w:sz w:val="28"/>
          <w:szCs w:val="28"/>
        </w:rPr>
        <w:t>2019 № 811 «Об утверждении требований к мероприятиям по уменьшению выбросов</w:t>
      </w:r>
      <w:r w:rsidR="001D5C51" w:rsidRPr="00531849">
        <w:rPr>
          <w:rFonts w:ascii="Times New Roman" w:hAnsi="Times New Roman"/>
          <w:sz w:val="28"/>
          <w:szCs w:val="28"/>
        </w:rPr>
        <w:t>).</w:t>
      </w:r>
    </w:p>
    <w:p w:rsidR="00FC5050" w:rsidRPr="0030345E" w:rsidRDefault="00E454A3" w:rsidP="004464C2">
      <w:pPr>
        <w:autoSpaceDE w:val="0"/>
        <w:autoSpaceDN w:val="0"/>
        <w:adjustRightInd w:val="0"/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 xml:space="preserve">По результатам проверки ООО «Завод известняковой муки» выдано предписание об устранении выявленных нарушений, </w:t>
      </w:r>
      <w:r w:rsidR="001A6792" w:rsidRPr="0030345E">
        <w:rPr>
          <w:rFonts w:ascii="Times New Roman" w:hAnsi="Times New Roman" w:cs="Times New Roman"/>
          <w:sz w:val="28"/>
          <w:szCs w:val="28"/>
        </w:rPr>
        <w:t xml:space="preserve">юридическое лицо признано виновным </w:t>
      </w:r>
      <w:r w:rsidRPr="0030345E">
        <w:rPr>
          <w:rFonts w:ascii="Times New Roman" w:hAnsi="Times New Roman" w:cs="Times New Roman"/>
          <w:sz w:val="28"/>
          <w:szCs w:val="28"/>
        </w:rPr>
        <w:t xml:space="preserve">по </w:t>
      </w:r>
      <w:proofErr w:type="gramStart"/>
      <w:r w:rsidRPr="0030345E">
        <w:rPr>
          <w:rFonts w:ascii="Times New Roman" w:hAnsi="Times New Roman" w:cs="Times New Roman"/>
          <w:sz w:val="28"/>
          <w:szCs w:val="28"/>
        </w:rPr>
        <w:t>ч</w:t>
      </w:r>
      <w:proofErr w:type="gramEnd"/>
      <w:r w:rsidRPr="0030345E">
        <w:rPr>
          <w:rFonts w:ascii="Times New Roman" w:hAnsi="Times New Roman" w:cs="Times New Roman"/>
          <w:sz w:val="28"/>
          <w:szCs w:val="28"/>
        </w:rPr>
        <w:t>. 1 ст. 8.5</w:t>
      </w:r>
      <w:r w:rsidR="001A6792" w:rsidRPr="0030345E">
        <w:rPr>
          <w:rFonts w:ascii="Times New Roman" w:hAnsi="Times New Roman" w:cs="Times New Roman"/>
          <w:sz w:val="28"/>
          <w:szCs w:val="28"/>
        </w:rPr>
        <w:t xml:space="preserve">, </w:t>
      </w:r>
      <w:r w:rsidRPr="0030345E">
        <w:rPr>
          <w:rFonts w:ascii="Times New Roman" w:hAnsi="Times New Roman" w:cs="Times New Roman"/>
          <w:sz w:val="28"/>
          <w:szCs w:val="28"/>
        </w:rPr>
        <w:t xml:space="preserve">ст. 8.1 </w:t>
      </w:r>
      <w:proofErr w:type="spellStart"/>
      <w:r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Pr="0030345E">
        <w:rPr>
          <w:rFonts w:ascii="Times New Roman" w:hAnsi="Times New Roman" w:cs="Times New Roman"/>
          <w:sz w:val="28"/>
          <w:szCs w:val="28"/>
        </w:rPr>
        <w:t xml:space="preserve"> РФ.</w:t>
      </w:r>
      <w:r w:rsidR="001A6792" w:rsidRPr="0030345E">
        <w:rPr>
          <w:rFonts w:ascii="Times New Roman" w:hAnsi="Times New Roman" w:cs="Times New Roman"/>
          <w:sz w:val="28"/>
          <w:szCs w:val="28"/>
        </w:rPr>
        <w:t xml:space="preserve"> </w:t>
      </w:r>
      <w:r w:rsidR="000E136B" w:rsidRPr="0030345E">
        <w:rPr>
          <w:rFonts w:ascii="Times New Roman" w:hAnsi="Times New Roman" w:cs="Times New Roman"/>
          <w:sz w:val="28"/>
          <w:szCs w:val="28"/>
        </w:rPr>
        <w:t xml:space="preserve">Также в отношении юридического лица был составлен протокол по ч. 3 ст. 8.21 </w:t>
      </w:r>
      <w:proofErr w:type="spellStart"/>
      <w:r w:rsidR="000E136B" w:rsidRPr="0030345E">
        <w:rPr>
          <w:rFonts w:ascii="Times New Roman" w:hAnsi="Times New Roman" w:cs="Times New Roman"/>
          <w:sz w:val="28"/>
          <w:szCs w:val="28"/>
        </w:rPr>
        <w:t>КоАП</w:t>
      </w:r>
      <w:proofErr w:type="spellEnd"/>
      <w:r w:rsidR="000E136B" w:rsidRPr="0030345E">
        <w:rPr>
          <w:rFonts w:ascii="Times New Roman" w:hAnsi="Times New Roman" w:cs="Times New Roman"/>
          <w:sz w:val="28"/>
          <w:szCs w:val="28"/>
        </w:rPr>
        <w:t xml:space="preserve"> РФ </w:t>
      </w:r>
      <w:r w:rsidR="004464C2" w:rsidRPr="0030345E">
        <w:rPr>
          <w:rFonts w:ascii="Times New Roman" w:hAnsi="Times New Roman" w:cs="Times New Roman"/>
          <w:sz w:val="28"/>
          <w:szCs w:val="28"/>
        </w:rPr>
        <w:br/>
      </w:r>
      <w:r w:rsidR="000E136B" w:rsidRPr="0030345E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proofErr w:type="gramStart"/>
      <w:r w:rsidR="000E136B" w:rsidRPr="0030345E">
        <w:rPr>
          <w:rFonts w:ascii="Times New Roman" w:hAnsi="Times New Roman" w:cs="Times New Roman"/>
          <w:sz w:val="28"/>
          <w:szCs w:val="28"/>
        </w:rPr>
        <w:t>рассмотрения</w:t>
      </w:r>
      <w:proofErr w:type="gramEnd"/>
      <w:r w:rsidR="000E136B" w:rsidRPr="0030345E">
        <w:rPr>
          <w:rFonts w:ascii="Times New Roman" w:hAnsi="Times New Roman" w:cs="Times New Roman"/>
          <w:sz w:val="28"/>
          <w:szCs w:val="28"/>
        </w:rPr>
        <w:t xml:space="preserve"> которого </w:t>
      </w:r>
      <w:proofErr w:type="spellStart"/>
      <w:r w:rsidR="000E136B" w:rsidRPr="0030345E">
        <w:rPr>
          <w:rFonts w:ascii="Times New Roman" w:hAnsi="Times New Roman" w:cs="Times New Roman"/>
          <w:sz w:val="28"/>
          <w:szCs w:val="28"/>
        </w:rPr>
        <w:t>Оричевским</w:t>
      </w:r>
      <w:proofErr w:type="spellEnd"/>
      <w:r w:rsidR="000E136B" w:rsidRPr="0030345E">
        <w:rPr>
          <w:rFonts w:ascii="Times New Roman" w:hAnsi="Times New Roman" w:cs="Times New Roman"/>
          <w:sz w:val="28"/>
          <w:szCs w:val="28"/>
        </w:rPr>
        <w:t xml:space="preserve"> районным судом </w:t>
      </w:r>
      <w:r w:rsidR="004464C2" w:rsidRPr="0030345E">
        <w:rPr>
          <w:rFonts w:ascii="Times New Roman" w:hAnsi="Times New Roman" w:cs="Times New Roman"/>
          <w:sz w:val="28"/>
          <w:szCs w:val="28"/>
        </w:rPr>
        <w:br/>
      </w:r>
      <w:r w:rsidR="000E136B" w:rsidRPr="0030345E">
        <w:rPr>
          <w:rFonts w:ascii="Times New Roman" w:hAnsi="Times New Roman" w:cs="Times New Roman"/>
          <w:sz w:val="28"/>
          <w:szCs w:val="28"/>
        </w:rPr>
        <w:t xml:space="preserve">было назначено наказание в виде административного штрафа </w:t>
      </w:r>
      <w:r w:rsidR="004464C2" w:rsidRPr="0030345E">
        <w:rPr>
          <w:rFonts w:ascii="Times New Roman" w:hAnsi="Times New Roman" w:cs="Times New Roman"/>
          <w:sz w:val="28"/>
          <w:szCs w:val="28"/>
        </w:rPr>
        <w:br/>
      </w:r>
      <w:r w:rsidR="000E136B" w:rsidRPr="0030345E">
        <w:rPr>
          <w:rFonts w:ascii="Times New Roman" w:hAnsi="Times New Roman" w:cs="Times New Roman"/>
          <w:sz w:val="28"/>
          <w:szCs w:val="28"/>
        </w:rPr>
        <w:t>в размере 20,0 тысяч рублей.</w:t>
      </w:r>
    </w:p>
    <w:p w:rsidR="006047EB" w:rsidRDefault="006047EB" w:rsidP="00B17292">
      <w:pPr>
        <w:autoSpaceDE w:val="0"/>
        <w:autoSpaceDN w:val="0"/>
        <w:adjustRightInd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В 202</w:t>
      </w:r>
      <w:r w:rsidR="006F2F28" w:rsidRPr="0030345E">
        <w:rPr>
          <w:rFonts w:ascii="Times New Roman" w:hAnsi="Times New Roman" w:cs="Times New Roman"/>
          <w:sz w:val="28"/>
          <w:szCs w:val="28"/>
        </w:rPr>
        <w:t>4</w:t>
      </w:r>
      <w:r w:rsidRPr="0030345E">
        <w:rPr>
          <w:rFonts w:ascii="Times New Roman" w:hAnsi="Times New Roman" w:cs="Times New Roman"/>
          <w:sz w:val="28"/>
          <w:szCs w:val="28"/>
        </w:rPr>
        <w:t xml:space="preserve"> году в силу </w:t>
      </w:r>
      <w:r w:rsidR="000A01AD" w:rsidRPr="0030345E">
        <w:rPr>
          <w:rFonts w:ascii="Times New Roman" w:hAnsi="Times New Roman" w:cs="Times New Roman"/>
          <w:sz w:val="28"/>
          <w:szCs w:val="28"/>
        </w:rPr>
        <w:t>действующего</w:t>
      </w:r>
      <w:r w:rsidRPr="0030345E">
        <w:rPr>
          <w:rFonts w:ascii="Times New Roman" w:hAnsi="Times New Roman" w:cs="Times New Roman"/>
          <w:sz w:val="28"/>
          <w:szCs w:val="28"/>
        </w:rPr>
        <w:t xml:space="preserve"> моратория на проведение проверок </w:t>
      </w:r>
      <w:r w:rsidRPr="0030345E">
        <w:rPr>
          <w:rFonts w:ascii="Times New Roman" w:hAnsi="Times New Roman" w:cs="Times New Roman"/>
          <w:sz w:val="28"/>
          <w:szCs w:val="28"/>
        </w:rPr>
        <w:br/>
        <w:t>и запрета на возбуждение административных производств деятельность министерства была направлена на профилактику нарушений обязательных требований.</w:t>
      </w:r>
    </w:p>
    <w:p w:rsidR="006047EB" w:rsidRDefault="006047EB" w:rsidP="00B17292">
      <w:pPr>
        <w:autoSpaceDE w:val="0"/>
        <w:autoSpaceDN w:val="0"/>
        <w:adjustRightInd w:val="0"/>
        <w:spacing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Профилактические мероприятия проводились в соответствии </w:t>
      </w:r>
      <w:r>
        <w:rPr>
          <w:rFonts w:ascii="Times New Roman" w:hAnsi="Times New Roman" w:cs="Times New Roman"/>
          <w:sz w:val="28"/>
          <w:szCs w:val="28"/>
        </w:rPr>
        <w:br/>
        <w:t>с утвержденной на 202</w:t>
      </w:r>
      <w:r w:rsidR="006F2F28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программой профилактики </w:t>
      </w:r>
      <w:r w:rsidRPr="006047EB">
        <w:rPr>
          <w:rFonts w:ascii="Times New Roman" w:hAnsi="Times New Roman" w:cs="Times New Roman"/>
          <w:sz w:val="28"/>
          <w:szCs w:val="28"/>
        </w:rPr>
        <w:t xml:space="preserve">рисков причинения </w:t>
      </w:r>
      <w:r w:rsidRPr="006047EB">
        <w:rPr>
          <w:rFonts w:ascii="Times New Roman" w:hAnsi="Times New Roman" w:cs="Times New Roman"/>
          <w:sz w:val="28"/>
          <w:szCs w:val="28"/>
        </w:rPr>
        <w:lastRenderedPageBreak/>
        <w:t xml:space="preserve">вреда (ущерба) охраняемым законом ценностям </w:t>
      </w:r>
      <w:r>
        <w:rPr>
          <w:rFonts w:ascii="Times New Roman" w:hAnsi="Times New Roman" w:cs="Times New Roman"/>
          <w:sz w:val="28"/>
          <w:szCs w:val="28"/>
        </w:rPr>
        <w:t>(приказ министерства охраны окружающ</w:t>
      </w:r>
      <w:r w:rsidR="00A668A7">
        <w:rPr>
          <w:rFonts w:ascii="Times New Roman" w:hAnsi="Times New Roman" w:cs="Times New Roman"/>
          <w:sz w:val="28"/>
          <w:szCs w:val="28"/>
        </w:rPr>
        <w:t xml:space="preserve">ей среды Кировской области от </w:t>
      </w:r>
      <w:r w:rsidR="00E56403">
        <w:rPr>
          <w:rFonts w:ascii="Times New Roman" w:hAnsi="Times New Roman" w:cs="Times New Roman"/>
          <w:sz w:val="28"/>
          <w:szCs w:val="28"/>
        </w:rPr>
        <w:t>14.12.2023 № 404</w:t>
      </w:r>
      <w:r>
        <w:rPr>
          <w:rFonts w:ascii="Times New Roman" w:hAnsi="Times New Roman" w:cs="Times New Roman"/>
          <w:sz w:val="28"/>
          <w:szCs w:val="28"/>
        </w:rPr>
        <w:t>).</w:t>
      </w:r>
    </w:p>
    <w:tbl>
      <w:tblPr>
        <w:tblStyle w:val="a3"/>
        <w:tblW w:w="0" w:type="auto"/>
        <w:tblLook w:val="04A0"/>
      </w:tblPr>
      <w:tblGrid>
        <w:gridCol w:w="7054"/>
        <w:gridCol w:w="2693"/>
      </w:tblGrid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Вид профилактического мероприятия</w:t>
            </w:r>
          </w:p>
        </w:tc>
        <w:tc>
          <w:tcPr>
            <w:tcW w:w="2693" w:type="dxa"/>
          </w:tcPr>
          <w:p w:rsidR="008C1014" w:rsidRPr="0030345E" w:rsidRDefault="008C1014" w:rsidP="006F2F28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202</w:t>
            </w:r>
            <w:r w:rsidR="006F2F28"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>4</w:t>
            </w:r>
            <w:r w:rsidRPr="0030345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</w:tr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Профилактический визит</w:t>
            </w:r>
          </w:p>
        </w:tc>
        <w:tc>
          <w:tcPr>
            <w:tcW w:w="2693" w:type="dxa"/>
          </w:tcPr>
          <w:p w:rsidR="008C1014" w:rsidRPr="0030345E" w:rsidRDefault="008C1014" w:rsidP="00551074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1074" w:rsidRPr="0030345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Объявление предостережения</w:t>
            </w:r>
          </w:p>
        </w:tc>
        <w:tc>
          <w:tcPr>
            <w:tcW w:w="2693" w:type="dxa"/>
          </w:tcPr>
          <w:p w:rsidR="008C1014" w:rsidRPr="0030345E" w:rsidRDefault="00753B40" w:rsidP="00331C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372</w:t>
            </w:r>
          </w:p>
        </w:tc>
      </w:tr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Консультирование</w:t>
            </w:r>
          </w:p>
        </w:tc>
        <w:tc>
          <w:tcPr>
            <w:tcW w:w="2693" w:type="dxa"/>
          </w:tcPr>
          <w:p w:rsidR="008C1014" w:rsidRPr="0030345E" w:rsidRDefault="008C1014" w:rsidP="00AB5041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B5041" w:rsidRPr="0030345E">
              <w:rPr>
                <w:rFonts w:ascii="Times New Roman" w:hAnsi="Times New Roman" w:cs="Times New Roman"/>
                <w:sz w:val="28"/>
                <w:szCs w:val="28"/>
              </w:rPr>
              <w:t>245</w:t>
            </w:r>
          </w:p>
        </w:tc>
      </w:tr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Обобщение правоприменительной практики</w:t>
            </w:r>
          </w:p>
        </w:tc>
        <w:tc>
          <w:tcPr>
            <w:tcW w:w="2693" w:type="dxa"/>
          </w:tcPr>
          <w:p w:rsidR="008C1014" w:rsidRPr="0030345E" w:rsidRDefault="004464C2" w:rsidP="00331C2B">
            <w:pPr>
              <w:autoSpaceDE w:val="0"/>
              <w:autoSpaceDN w:val="0"/>
              <w:adjustRightInd w:val="0"/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8C1014" w:rsidRPr="0030345E" w:rsidTr="00331C2B">
        <w:tc>
          <w:tcPr>
            <w:tcW w:w="7054" w:type="dxa"/>
          </w:tcPr>
          <w:p w:rsidR="008C1014" w:rsidRPr="0030345E" w:rsidRDefault="008C1014" w:rsidP="00331C2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Информирование</w:t>
            </w:r>
          </w:p>
        </w:tc>
        <w:tc>
          <w:tcPr>
            <w:tcW w:w="2693" w:type="dxa"/>
          </w:tcPr>
          <w:p w:rsidR="008C1014" w:rsidRPr="0030345E" w:rsidRDefault="00AB5041" w:rsidP="00331C2B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345E">
              <w:rPr>
                <w:rFonts w:ascii="Times New Roman" w:hAnsi="Times New Roman" w:cs="Times New Roman"/>
                <w:sz w:val="28"/>
                <w:szCs w:val="28"/>
              </w:rPr>
              <w:t>460</w:t>
            </w:r>
          </w:p>
        </w:tc>
      </w:tr>
    </w:tbl>
    <w:p w:rsidR="008C1014" w:rsidRDefault="008C1014" w:rsidP="00B17292">
      <w:pPr>
        <w:widowControl w:val="0"/>
        <w:suppressAutoHyphens/>
        <w:autoSpaceDE w:val="0"/>
        <w:autoSpaceDN w:val="0"/>
        <w:spacing w:before="240"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0345E">
        <w:rPr>
          <w:rFonts w:ascii="Times New Roman" w:hAnsi="Times New Roman" w:cs="Times New Roman"/>
          <w:sz w:val="28"/>
          <w:szCs w:val="28"/>
        </w:rPr>
        <w:t>Типовыми нарушениями, выявленными в результате об</w:t>
      </w:r>
      <w:r>
        <w:rPr>
          <w:rFonts w:ascii="Times New Roman" w:hAnsi="Times New Roman" w:cs="Times New Roman"/>
          <w:sz w:val="28"/>
          <w:szCs w:val="28"/>
        </w:rPr>
        <w:t>общения правоприменительной практики</w:t>
      </w:r>
      <w:r w:rsidR="00AE226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явились:</w:t>
      </w:r>
    </w:p>
    <w:p w:rsidR="008C101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несоблюдение </w:t>
      </w:r>
      <w:hyperlink r:id="rId8" w:history="1">
        <w:r w:rsidRPr="00E44886">
          <w:rPr>
            <w:rFonts w:ascii="Times New Roman" w:hAnsi="Times New Roman" w:cs="Times New Roman"/>
            <w:sz w:val="28"/>
            <w:szCs w:val="28"/>
          </w:rPr>
          <w:t>требований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в области охраны окружающей среды </w:t>
      </w:r>
      <w:r>
        <w:rPr>
          <w:rFonts w:ascii="Times New Roman" w:hAnsi="Times New Roman" w:cs="Times New Roman"/>
          <w:sz w:val="28"/>
          <w:szCs w:val="28"/>
        </w:rPr>
        <w:br/>
        <w:t xml:space="preserve">при сборе, накоплении, транспортировании, обработке, утилизации </w:t>
      </w:r>
      <w:r>
        <w:rPr>
          <w:rFonts w:ascii="Times New Roman" w:hAnsi="Times New Roman" w:cs="Times New Roman"/>
          <w:sz w:val="28"/>
          <w:szCs w:val="28"/>
        </w:rPr>
        <w:br/>
        <w:t>или обезвреживании отходов производства и потребления;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 xml:space="preserve">евыполнение или несвоевременное выполнение обязанности </w:t>
      </w:r>
      <w:r>
        <w:rPr>
          <w:rFonts w:ascii="Times New Roman" w:hAnsi="Times New Roman" w:cs="Times New Roman"/>
          <w:sz w:val="28"/>
          <w:szCs w:val="28"/>
        </w:rPr>
        <w:br/>
      </w:r>
      <w:r w:rsidRPr="00E44886">
        <w:rPr>
          <w:rFonts w:ascii="Times New Roman" w:hAnsi="Times New Roman" w:cs="Times New Roman"/>
          <w:sz w:val="28"/>
          <w:szCs w:val="28"/>
        </w:rPr>
        <w:t>по подаче заявки на постановку на государственный учет объектов, оказывающих негативное воздействие на окружающую среду, представлению сведений для актуализации учетных сведений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AE2264" w:rsidRPr="00510262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Pr="00E44886">
        <w:rPr>
          <w:rFonts w:ascii="Times New Roman" w:hAnsi="Times New Roman" w:cs="Times New Roman"/>
          <w:sz w:val="28"/>
          <w:szCs w:val="28"/>
        </w:rPr>
        <w:t>арушение требований к охране водных объектов, которое может повлечь их загрязнение, засорение и (или</w:t>
      </w:r>
      <w:r w:rsidRPr="00510262">
        <w:rPr>
          <w:rFonts w:ascii="Times New Roman" w:hAnsi="Times New Roman" w:cs="Times New Roman"/>
          <w:sz w:val="28"/>
          <w:szCs w:val="28"/>
        </w:rPr>
        <w:t>) истощение;</w:t>
      </w:r>
    </w:p>
    <w:p w:rsidR="00AE2264" w:rsidRPr="00510262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сокрытие или искажение экологической информации;</w:t>
      </w:r>
    </w:p>
    <w:p w:rsidR="00AE2264" w:rsidRPr="00510262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использование прибрежной защитной полосы водного объекта, </w:t>
      </w:r>
      <w:proofErr w:type="spellStart"/>
      <w:r w:rsidRPr="00510262">
        <w:rPr>
          <w:rFonts w:ascii="Times New Roman" w:hAnsi="Times New Roman" w:cs="Times New Roman"/>
          <w:sz w:val="28"/>
          <w:szCs w:val="28"/>
        </w:rPr>
        <w:t>водоохранной</w:t>
      </w:r>
      <w:proofErr w:type="spellEnd"/>
      <w:r w:rsidRPr="00510262">
        <w:rPr>
          <w:rFonts w:ascii="Times New Roman" w:hAnsi="Times New Roman" w:cs="Times New Roman"/>
          <w:sz w:val="28"/>
          <w:szCs w:val="28"/>
        </w:rPr>
        <w:t xml:space="preserve"> зоны водного объекта с нарушением ограничений хозяйственной и иной деятельности;</w:t>
      </w:r>
    </w:p>
    <w:p w:rsidR="00AE2264" w:rsidRDefault="00AE2264" w:rsidP="00B17292">
      <w:pPr>
        <w:widowControl w:val="0"/>
        <w:suppressAutoHyphens/>
        <w:autoSpaceDE w:val="0"/>
        <w:autoSpaceDN w:val="0"/>
        <w:spacing w:after="0" w:line="31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несоблюдение условия обеспечения свободного доступа граждан </w:t>
      </w:r>
      <w:r w:rsidRPr="00510262">
        <w:rPr>
          <w:rFonts w:ascii="Times New Roman" w:hAnsi="Times New Roman" w:cs="Times New Roman"/>
          <w:sz w:val="28"/>
          <w:szCs w:val="28"/>
        </w:rPr>
        <w:br/>
        <w:t>к водному объекту общего пользования и его береговой полосе.</w:t>
      </w:r>
    </w:p>
    <w:p w:rsidR="00B17292" w:rsidRDefault="00B17292" w:rsidP="00B17292">
      <w:pPr>
        <w:spacing w:before="2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 Изменения в действующем законодательстве</w:t>
      </w:r>
    </w:p>
    <w:p w:rsidR="00FC5050" w:rsidRPr="00510262" w:rsidRDefault="0076707A" w:rsidP="0076707A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1. </w:t>
      </w:r>
      <w:r w:rsidR="00AB319A" w:rsidRPr="00510262">
        <w:rPr>
          <w:rFonts w:ascii="Times New Roman" w:hAnsi="Times New Roman" w:cs="Times New Roman"/>
          <w:sz w:val="28"/>
          <w:szCs w:val="28"/>
        </w:rPr>
        <w:t xml:space="preserve">С 01.03.2024 в силу вступила статья 4.4 Федерального закона                            от 10.01.2002 № 7-ФЗ «Об охране окружающей среды» о федеральной государственной информационной системе охраны окружающей среды. Она создается в целях обеспечения органов государственной власти Российской Федерации, органов местного самоуправления, организаций и населения информацией о состоянии окружающей среды, сбора, обработки и анализа такой информации, а также оценки состояния окружающей среды и </w:t>
      </w:r>
      <w:r w:rsidR="00AB319A" w:rsidRPr="00510262">
        <w:rPr>
          <w:rFonts w:ascii="Times New Roman" w:hAnsi="Times New Roman" w:cs="Times New Roman"/>
          <w:sz w:val="28"/>
          <w:szCs w:val="28"/>
        </w:rPr>
        <w:lastRenderedPageBreak/>
        <w:t>прогнозирования его изменений под воздействием природных и (или) антропогенных факторов.</w:t>
      </w:r>
    </w:p>
    <w:p w:rsidR="00FC5050" w:rsidRPr="00510262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2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. С 01.09.2024 </w:t>
      </w:r>
      <w:r w:rsidRPr="00510262">
        <w:rPr>
          <w:rFonts w:ascii="Times New Roman" w:hAnsi="Times New Roman" w:cs="Times New Roman"/>
          <w:sz w:val="28"/>
          <w:szCs w:val="28"/>
        </w:rPr>
        <w:t>действуют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 положения Федерального закона </w:t>
      </w:r>
      <w:r w:rsidR="00FC5050" w:rsidRPr="00510262">
        <w:rPr>
          <w:rFonts w:ascii="Times New Roman" w:hAnsi="Times New Roman" w:cs="Times New Roman"/>
          <w:sz w:val="28"/>
          <w:szCs w:val="28"/>
        </w:rPr>
        <w:br/>
        <w:t>от 10.01.2002 № 7-ФЗ «Об охране окружающей среды»:</w:t>
      </w:r>
    </w:p>
    <w:p w:rsidR="00FC5050" w:rsidRPr="00510262" w:rsidRDefault="00FC5050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Присвоение объекту, оказывающему негативное воздействие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на окружающую среду, </w:t>
      </w:r>
      <w:r w:rsidRPr="005102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0262">
        <w:rPr>
          <w:rFonts w:ascii="Times New Roman" w:hAnsi="Times New Roman" w:cs="Times New Roman"/>
          <w:sz w:val="28"/>
          <w:szCs w:val="28"/>
        </w:rPr>
        <w:t>-</w:t>
      </w:r>
      <w:r w:rsidRPr="00510262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510262">
        <w:rPr>
          <w:rFonts w:ascii="Times New Roman" w:hAnsi="Times New Roman" w:cs="Times New Roman"/>
          <w:sz w:val="28"/>
          <w:szCs w:val="28"/>
        </w:rPr>
        <w:t xml:space="preserve"> категорий осуществляется при его постановке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на государственный учет объектов, оказывающих негативное воздействие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на окружающую среду (п. 4 ст. 4.2). </w:t>
      </w:r>
    </w:p>
    <w:p w:rsidR="00FC5050" w:rsidRPr="00510262" w:rsidRDefault="00FC5050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Юридические лица, индивидуальные предприниматели, осуществляющие хозяйственную и (или) иную деятельность на объектах II категории, </w:t>
      </w:r>
      <w:r w:rsidRPr="00510262">
        <w:rPr>
          <w:rFonts w:ascii="Times New Roman" w:hAnsi="Times New Roman" w:cs="Times New Roman"/>
          <w:sz w:val="28"/>
          <w:szCs w:val="28"/>
        </w:rPr>
        <w:br/>
        <w:t>за исключением объектов II категории, в отношении которых получено комплексное экологическое разрешение в соответствии с пунктом 12 статьи 31.1 настоящего Федерального закона, представляют декларацию о воздействии на окружающую среду (п. 1 ст. 31.2).</w:t>
      </w:r>
    </w:p>
    <w:p w:rsidR="00FC5050" w:rsidRPr="00510262" w:rsidRDefault="00FC5050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62">
        <w:rPr>
          <w:rFonts w:ascii="Times New Roman" w:hAnsi="Times New Roman" w:cs="Times New Roman"/>
          <w:sz w:val="28"/>
          <w:szCs w:val="28"/>
        </w:rPr>
        <w:t xml:space="preserve">Объекты, оказывающие негативное воздействие на окружающую среду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и согласно критериям, установленным в соответствии со статьей 4.2 настоящего Федерального закона, относящиеся к объектам I – III категорий, подлежат постановке на государственный учет юридическими лицами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и индивидуальными предпринимателями, осуществляющими хозяйственную </w:t>
      </w:r>
      <w:r w:rsidRPr="00510262">
        <w:rPr>
          <w:rFonts w:ascii="Times New Roman" w:hAnsi="Times New Roman" w:cs="Times New Roman"/>
          <w:sz w:val="28"/>
          <w:szCs w:val="28"/>
        </w:rPr>
        <w:br/>
        <w:t>и (или) иную деятельность на указанных объектах, в уполномоченном Правительством Российской Федерации федеральном органе исполнительной власти, за исключением объектов, подведомственных федеральному органу исполнительной</w:t>
      </w:r>
      <w:proofErr w:type="gramEnd"/>
      <w:r w:rsidRPr="00510262">
        <w:rPr>
          <w:rFonts w:ascii="Times New Roman" w:hAnsi="Times New Roman" w:cs="Times New Roman"/>
          <w:sz w:val="28"/>
          <w:szCs w:val="28"/>
        </w:rPr>
        <w:t xml:space="preserve"> власти в области обеспечения безопасности, и федеральном органе исполнительной власти в области обеспечения безопасности </w:t>
      </w:r>
    </w:p>
    <w:p w:rsidR="00FC5050" w:rsidRPr="00510262" w:rsidRDefault="00FC5050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 xml:space="preserve">в отношении подведомственных ему объектов или органе исполнительной власти субъекта Российской Федерации в соответствии </w:t>
      </w:r>
      <w:r w:rsidRPr="00510262">
        <w:rPr>
          <w:rFonts w:ascii="Times New Roman" w:hAnsi="Times New Roman" w:cs="Times New Roman"/>
          <w:sz w:val="28"/>
          <w:szCs w:val="28"/>
        </w:rPr>
        <w:br/>
        <w:t>с их компетенцией (п. 1 ст. 69.2).</w:t>
      </w:r>
    </w:p>
    <w:p w:rsidR="00FC5050" w:rsidRPr="00510262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3</w:t>
      </w:r>
      <w:r w:rsidR="00FC5050" w:rsidRPr="00510262">
        <w:rPr>
          <w:rFonts w:ascii="Times New Roman" w:hAnsi="Times New Roman" w:cs="Times New Roman"/>
          <w:sz w:val="28"/>
          <w:szCs w:val="28"/>
        </w:rPr>
        <w:t>. Постановлением Правительства Российской Федерации от 24.05.2024 № 671 «О коммерческом учете объема и (или) массы твердых коммунальных отходов» утверждены Правила коммерческого учет объема и (или) массы твердых коммунальных отходов. Постановление вступает в силу с 1 сентября 2024 года и действует до 1 сентября 2030 года.</w:t>
      </w:r>
    </w:p>
    <w:p w:rsidR="00FC5050" w:rsidRPr="00510262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4</w:t>
      </w:r>
      <w:r w:rsidR="00FC5050" w:rsidRPr="00510262">
        <w:rPr>
          <w:rFonts w:ascii="Times New Roman" w:hAnsi="Times New Roman" w:cs="Times New Roman"/>
          <w:sz w:val="28"/>
          <w:szCs w:val="28"/>
        </w:rPr>
        <w:t>. Постановлением Правительства Российской Федерации от 04.05.2024 № 579 «О внесении изменений в постановление Правительства Российской Федерации от 19 января 2022 г. № 18» в Правила подготовки и принятия решения о предоставлении водного объекта в пользование вносятся изменения. Постановление вступ</w:t>
      </w:r>
      <w:r w:rsidRPr="00510262">
        <w:rPr>
          <w:rFonts w:ascii="Times New Roman" w:hAnsi="Times New Roman" w:cs="Times New Roman"/>
          <w:sz w:val="28"/>
          <w:szCs w:val="28"/>
        </w:rPr>
        <w:t>ило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 в силу с 1 сентября 2024 года за исключением абзаца </w:t>
      </w:r>
      <w:r w:rsidR="00FC5050" w:rsidRPr="00510262">
        <w:rPr>
          <w:rFonts w:ascii="Times New Roman" w:hAnsi="Times New Roman" w:cs="Times New Roman"/>
          <w:sz w:val="28"/>
          <w:szCs w:val="28"/>
        </w:rPr>
        <w:lastRenderedPageBreak/>
        <w:t xml:space="preserve">четвертого подпункта «в» пункта 2, который вступает в силу со дня официального опубликования. </w:t>
      </w:r>
    </w:p>
    <w:p w:rsidR="00FC5050" w:rsidRPr="00510262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5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. Приказом Минприроды России от 15.03.2024 № 173 «Об утверждении формы отчета об организации и о результатах осуществления производственного экологического контроля» обновлена форма отчета </w:t>
      </w:r>
      <w:r w:rsidR="00FC5050" w:rsidRPr="00510262">
        <w:rPr>
          <w:rFonts w:ascii="Times New Roman" w:hAnsi="Times New Roman" w:cs="Times New Roman"/>
          <w:sz w:val="28"/>
          <w:szCs w:val="28"/>
        </w:rPr>
        <w:br/>
        <w:t>об организации и о результатах осуществления производственного экологического контроля. Приказ вступ</w:t>
      </w:r>
      <w:r w:rsidRPr="00510262">
        <w:rPr>
          <w:rFonts w:ascii="Times New Roman" w:hAnsi="Times New Roman" w:cs="Times New Roman"/>
          <w:sz w:val="28"/>
          <w:szCs w:val="28"/>
        </w:rPr>
        <w:t>ил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 в силу с 1 сентября 2024 года </w:t>
      </w:r>
      <w:r w:rsidR="00FC5050" w:rsidRPr="00510262">
        <w:rPr>
          <w:rFonts w:ascii="Times New Roman" w:hAnsi="Times New Roman" w:cs="Times New Roman"/>
          <w:sz w:val="28"/>
          <w:szCs w:val="28"/>
        </w:rPr>
        <w:br/>
        <w:t>и действует до 31 августа 2030 года.</w:t>
      </w:r>
    </w:p>
    <w:p w:rsidR="00FC5050" w:rsidRPr="00510262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6</w:t>
      </w:r>
      <w:r w:rsidR="00FC5050" w:rsidRPr="00510262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FC5050" w:rsidRPr="00510262">
        <w:rPr>
          <w:rFonts w:ascii="Times New Roman" w:hAnsi="Times New Roman" w:cs="Times New Roman"/>
          <w:sz w:val="28"/>
          <w:szCs w:val="28"/>
        </w:rPr>
        <w:t>Приказом Минприроды России от 08.05.2024 № 289 «О внесении изменений в приказ Министерства природных ресурсов и экологии Российской Федерации от 29 декабря 2020 г. № 1118 «Об утверждении Методики разработки нормативов допустимых сбросов загрязняющих веществ в водные объекты для водопользователей» внесены изменения в Методику разработки нормативов допустимых сбросов загрязняющих веществ в водные объекты.</w:t>
      </w:r>
      <w:proofErr w:type="gramEnd"/>
    </w:p>
    <w:p w:rsidR="00FC5050" w:rsidRDefault="0076707A" w:rsidP="00FC5050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7</w:t>
      </w:r>
      <w:r w:rsidR="00FC5050" w:rsidRPr="00510262">
        <w:rPr>
          <w:rFonts w:ascii="Times New Roman" w:hAnsi="Times New Roman" w:cs="Times New Roman"/>
          <w:sz w:val="28"/>
          <w:szCs w:val="28"/>
        </w:rPr>
        <w:t>. Приказом Минприроды России от 13.12.2023 № 825 «О внесении изменений в Порядок учета в области обращения с отходами, утвержденный приказом Министерства природных</w:t>
      </w:r>
      <w:r w:rsidR="00FC5050">
        <w:rPr>
          <w:rFonts w:ascii="Times New Roman" w:hAnsi="Times New Roman" w:cs="Times New Roman"/>
          <w:sz w:val="28"/>
          <w:szCs w:val="28"/>
        </w:rPr>
        <w:t xml:space="preserve"> ресурсов и экологии Российской Федерации от 8 декабря 2020 г. № 1028» корректируется порядок учета </w:t>
      </w:r>
      <w:r w:rsidR="00FC5050">
        <w:rPr>
          <w:rFonts w:ascii="Times New Roman" w:hAnsi="Times New Roman" w:cs="Times New Roman"/>
          <w:sz w:val="28"/>
          <w:szCs w:val="28"/>
        </w:rPr>
        <w:br/>
        <w:t>в области обращения с отходами.</w:t>
      </w:r>
    </w:p>
    <w:p w:rsidR="00CB2536" w:rsidRDefault="0076707A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CB2536">
        <w:rPr>
          <w:rFonts w:ascii="Times New Roman" w:hAnsi="Times New Roman" w:cs="Times New Roman"/>
          <w:sz w:val="28"/>
          <w:szCs w:val="28"/>
        </w:rPr>
        <w:t>. С 01.03.2025 начинают действовать следующие положения Водного Кодекс</w:t>
      </w:r>
      <w:r w:rsidR="00287970">
        <w:rPr>
          <w:rFonts w:ascii="Times New Roman" w:hAnsi="Times New Roman" w:cs="Times New Roman"/>
          <w:sz w:val="28"/>
          <w:szCs w:val="28"/>
        </w:rPr>
        <w:t>а</w:t>
      </w:r>
      <w:r w:rsidR="00CB2536">
        <w:rPr>
          <w:rFonts w:ascii="Times New Roman" w:hAnsi="Times New Roman" w:cs="Times New Roman"/>
          <w:sz w:val="28"/>
          <w:szCs w:val="28"/>
        </w:rPr>
        <w:t xml:space="preserve"> Российской Федерации от 03.06.2006 № 74-ФЗ:</w:t>
      </w:r>
    </w:p>
    <w:p w:rsidR="00CB2536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собственники водных объектов, водопользователи при использовании водных объектов обязаны вести в установленном порядке учет объема забора (изъятия) водных ресурсов из водных объектов и объема сброса сточных, в том числе дренажных вод, их качества, регулярные наблюдения за водными объектами и их </w:t>
      </w:r>
      <w:proofErr w:type="spellStart"/>
      <w:r>
        <w:rPr>
          <w:rFonts w:ascii="Times New Roman" w:hAnsi="Times New Roman" w:cs="Times New Roman"/>
          <w:sz w:val="28"/>
          <w:szCs w:val="28"/>
        </w:rPr>
        <w:t>водоохранными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зонами, а также бесплатно и в установленные сроки представлять результаты такого учета и таких регулярных наблюдений </w:t>
      </w:r>
      <w:r>
        <w:rPr>
          <w:rFonts w:ascii="Times New Roman" w:hAnsi="Times New Roman" w:cs="Times New Roman"/>
          <w:sz w:val="28"/>
          <w:szCs w:val="28"/>
        </w:rPr>
        <w:br/>
        <w:t>в федеральную государственную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информационную систему состояния окружающей среды (п. 5 ч. 2 ст. 39);</w:t>
      </w:r>
    </w:p>
    <w:p w:rsidR="00CB2536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вводится статья 47.1. «Использование водных объектов для размещения (буксировки, установки и эксплуатации) плавучих объектов, согласно которой в</w:t>
      </w:r>
      <w:r w:rsidRPr="000C4917">
        <w:rPr>
          <w:rFonts w:ascii="Times New Roman" w:hAnsi="Times New Roman" w:cs="Times New Roman"/>
          <w:sz w:val="28"/>
          <w:szCs w:val="28"/>
        </w:rPr>
        <w:t xml:space="preserve">одные объекты используются для размещения (буксировки, установки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917">
        <w:rPr>
          <w:rFonts w:ascii="Times New Roman" w:hAnsi="Times New Roman" w:cs="Times New Roman"/>
          <w:sz w:val="28"/>
          <w:szCs w:val="28"/>
        </w:rPr>
        <w:t xml:space="preserve">и эксплуатации) плавучих объектов в соответствии с настоящим Кодексом, другими федеральными законами. Для целей настоящего Кодекса понятие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0C4917">
        <w:rPr>
          <w:rFonts w:ascii="Times New Roman" w:hAnsi="Times New Roman" w:cs="Times New Roman"/>
          <w:sz w:val="28"/>
          <w:szCs w:val="28"/>
        </w:rPr>
        <w:t>плавучие объекты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0C4917">
        <w:rPr>
          <w:rFonts w:ascii="Times New Roman" w:hAnsi="Times New Roman" w:cs="Times New Roman"/>
          <w:sz w:val="28"/>
          <w:szCs w:val="28"/>
        </w:rPr>
        <w:t xml:space="preserve"> используется в значении, определенном Кодексом внутреннего водного транспорта Российской Федерации.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0C4917">
        <w:rPr>
          <w:rFonts w:ascii="Times New Roman" w:hAnsi="Times New Roman" w:cs="Times New Roman"/>
          <w:sz w:val="28"/>
          <w:szCs w:val="28"/>
        </w:rPr>
        <w:t xml:space="preserve">Заключение договора водопользования для использования акватории водных объектов в целях размещения (буксировки, установки и эксплуатации) плавучих объектов </w:t>
      </w:r>
      <w:r w:rsidRPr="000C4917">
        <w:rPr>
          <w:rFonts w:ascii="Times New Roman" w:hAnsi="Times New Roman" w:cs="Times New Roman"/>
          <w:sz w:val="28"/>
          <w:szCs w:val="28"/>
        </w:rPr>
        <w:lastRenderedPageBreak/>
        <w:t xml:space="preserve">осуществляется правообладателями необходимых для такого использования земельных участков или гидротехнических сооружений без проведения аукциона при условии, что такие земельные участки или гидротехнические сооружения полностью или частично расположены в границах береговой полосы таких водных объектов и находятся в государственной </w:t>
      </w:r>
      <w:r>
        <w:rPr>
          <w:rFonts w:ascii="Times New Roman" w:hAnsi="Times New Roman" w:cs="Times New Roman"/>
          <w:sz w:val="28"/>
          <w:szCs w:val="28"/>
        </w:rPr>
        <w:br/>
      </w:r>
      <w:r w:rsidRPr="000C4917">
        <w:rPr>
          <w:rFonts w:ascii="Times New Roman" w:hAnsi="Times New Roman" w:cs="Times New Roman"/>
          <w:sz w:val="28"/>
          <w:szCs w:val="28"/>
        </w:rPr>
        <w:t>или муниципальной собственности.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4917">
        <w:rPr>
          <w:rFonts w:ascii="Times New Roman" w:hAnsi="Times New Roman" w:cs="Times New Roman"/>
          <w:sz w:val="28"/>
          <w:szCs w:val="28"/>
        </w:rPr>
        <w:t xml:space="preserve">Действие настоящей статьи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917">
        <w:rPr>
          <w:rFonts w:ascii="Times New Roman" w:hAnsi="Times New Roman" w:cs="Times New Roman"/>
          <w:sz w:val="28"/>
          <w:szCs w:val="28"/>
        </w:rPr>
        <w:t xml:space="preserve">не распространяется на случаи использования водных объектов в соответствии </w:t>
      </w:r>
      <w:r>
        <w:rPr>
          <w:rFonts w:ascii="Times New Roman" w:hAnsi="Times New Roman" w:cs="Times New Roman"/>
          <w:sz w:val="28"/>
          <w:szCs w:val="28"/>
        </w:rPr>
        <w:br/>
      </w:r>
      <w:r w:rsidRPr="000C4917">
        <w:rPr>
          <w:rFonts w:ascii="Times New Roman" w:hAnsi="Times New Roman" w:cs="Times New Roman"/>
          <w:sz w:val="28"/>
          <w:szCs w:val="28"/>
        </w:rPr>
        <w:t>со статьей 47 настоящего Кодекса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B2536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 запрет на сброс сточных вод с плавучих объектов, </w:t>
      </w:r>
      <w:r>
        <w:rPr>
          <w:rFonts w:ascii="Times New Roman" w:hAnsi="Times New Roman" w:cs="Times New Roman"/>
          <w:sz w:val="28"/>
          <w:szCs w:val="28"/>
        </w:rPr>
        <w:br/>
        <w:t xml:space="preserve">их использование разрешается только при условии оснащения оборудованием </w:t>
      </w:r>
      <w:r>
        <w:rPr>
          <w:rFonts w:ascii="Times New Roman" w:hAnsi="Times New Roman" w:cs="Times New Roman"/>
          <w:sz w:val="28"/>
          <w:szCs w:val="28"/>
        </w:rPr>
        <w:br/>
        <w:t xml:space="preserve">и устройствами, не допускающими загрязнение и засорение водных объектов </w:t>
      </w:r>
      <w:r>
        <w:rPr>
          <w:rFonts w:ascii="Times New Roman" w:hAnsi="Times New Roman" w:cs="Times New Roman"/>
          <w:sz w:val="28"/>
          <w:szCs w:val="28"/>
        </w:rPr>
        <w:br/>
        <w:t>(</w:t>
      </w:r>
      <w:proofErr w:type="gramStart"/>
      <w:r>
        <w:rPr>
          <w:rFonts w:ascii="Times New Roman" w:hAnsi="Times New Roman" w:cs="Times New Roman"/>
          <w:sz w:val="28"/>
          <w:szCs w:val="28"/>
        </w:rPr>
        <w:t>ч</w:t>
      </w:r>
      <w:proofErr w:type="gramEnd"/>
      <w:r>
        <w:rPr>
          <w:rFonts w:ascii="Times New Roman" w:hAnsi="Times New Roman" w:cs="Times New Roman"/>
          <w:sz w:val="28"/>
          <w:szCs w:val="28"/>
        </w:rPr>
        <w:t>. 9 ст. 56).</w:t>
      </w:r>
    </w:p>
    <w:p w:rsidR="00CB2536" w:rsidRDefault="0076707A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CB2536">
        <w:rPr>
          <w:rFonts w:ascii="Times New Roman" w:hAnsi="Times New Roman" w:cs="Times New Roman"/>
          <w:sz w:val="28"/>
          <w:szCs w:val="28"/>
        </w:rPr>
        <w:t xml:space="preserve">. С 01.03.2025 начинает действовать положение Федерального закона </w:t>
      </w:r>
      <w:r w:rsidR="00CB2536" w:rsidRPr="00417AFA">
        <w:rPr>
          <w:rFonts w:ascii="Times New Roman" w:hAnsi="Times New Roman" w:cs="Times New Roman"/>
          <w:sz w:val="28"/>
          <w:szCs w:val="28"/>
        </w:rPr>
        <w:br/>
      </w:r>
      <w:r w:rsidR="00CB2536">
        <w:rPr>
          <w:rFonts w:ascii="Times New Roman" w:hAnsi="Times New Roman" w:cs="Times New Roman"/>
          <w:sz w:val="28"/>
          <w:szCs w:val="28"/>
        </w:rPr>
        <w:t>от 10.01.2002 № 7-ФЗ «Об охране окружающей среды»:</w:t>
      </w:r>
    </w:p>
    <w:p w:rsidR="00CB2536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нормативы образования отходов производства и потребления и лимиты на их размещение устанавливаются в соответствии с законодательством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об отходах производства и потребления в составе комплексного экологического разрешения (ст. 24).</w:t>
      </w:r>
    </w:p>
    <w:p w:rsidR="00CB2536" w:rsidRPr="00510262" w:rsidRDefault="0076707A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10262">
        <w:rPr>
          <w:rFonts w:ascii="Times New Roman" w:hAnsi="Times New Roman" w:cs="Times New Roman"/>
          <w:sz w:val="28"/>
          <w:szCs w:val="28"/>
        </w:rPr>
        <w:t>10</w:t>
      </w:r>
      <w:r w:rsidR="00CB2536" w:rsidRPr="00510262">
        <w:rPr>
          <w:rFonts w:ascii="Times New Roman" w:hAnsi="Times New Roman" w:cs="Times New Roman"/>
          <w:sz w:val="28"/>
          <w:szCs w:val="28"/>
        </w:rPr>
        <w:t xml:space="preserve">. С 01.03.2025 начинают действовать положения Федерального закона </w:t>
      </w:r>
      <w:r w:rsidR="00CB2536" w:rsidRPr="00510262">
        <w:rPr>
          <w:rFonts w:ascii="Times New Roman" w:hAnsi="Times New Roman" w:cs="Times New Roman"/>
          <w:sz w:val="28"/>
          <w:szCs w:val="28"/>
        </w:rPr>
        <w:br/>
        <w:t>от 24.06.1998 № 89-ФЗ «Об отходах производства и потребления»:</w:t>
      </w:r>
    </w:p>
    <w:p w:rsidR="00CB2536" w:rsidRPr="00510262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62">
        <w:rPr>
          <w:rFonts w:ascii="Times New Roman" w:hAnsi="Times New Roman" w:cs="Times New Roman"/>
          <w:sz w:val="28"/>
          <w:szCs w:val="28"/>
        </w:rPr>
        <w:t xml:space="preserve">для юридических лиц или индивидуальных предпринимателей, осуществляющих хозяйственную и (или) иную деятельность на определенных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в соответствии с законодательством в области охраны окружающей среды объектах </w:t>
      </w:r>
      <w:r w:rsidRPr="00510262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10262">
        <w:rPr>
          <w:rFonts w:ascii="Times New Roman" w:hAnsi="Times New Roman" w:cs="Times New Roman"/>
          <w:sz w:val="28"/>
          <w:szCs w:val="28"/>
        </w:rPr>
        <w:t xml:space="preserve"> категории и на объектах </w:t>
      </w:r>
      <w:r w:rsidRPr="005102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0262">
        <w:rPr>
          <w:rFonts w:ascii="Times New Roman" w:hAnsi="Times New Roman" w:cs="Times New Roman"/>
          <w:sz w:val="28"/>
          <w:szCs w:val="28"/>
        </w:rPr>
        <w:t xml:space="preserve"> категории в случае выдачи на объекты </w:t>
      </w:r>
      <w:r w:rsidRPr="00510262">
        <w:rPr>
          <w:rFonts w:ascii="Times New Roman" w:hAnsi="Times New Roman" w:cs="Times New Roman"/>
          <w:sz w:val="28"/>
          <w:szCs w:val="28"/>
        </w:rPr>
        <w:br/>
      </w:r>
      <w:r w:rsidRPr="00510262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Pr="00510262">
        <w:rPr>
          <w:rFonts w:ascii="Times New Roman" w:hAnsi="Times New Roman" w:cs="Times New Roman"/>
          <w:sz w:val="28"/>
          <w:szCs w:val="28"/>
        </w:rPr>
        <w:t xml:space="preserve"> категории комплексного экологического разрешения при наличии соответствующих отраслевых информационно-технических справочников </w:t>
      </w:r>
      <w:r w:rsidRPr="00510262">
        <w:rPr>
          <w:rFonts w:ascii="Times New Roman" w:hAnsi="Times New Roman" w:cs="Times New Roman"/>
          <w:sz w:val="28"/>
          <w:szCs w:val="28"/>
        </w:rPr>
        <w:br/>
        <w:t xml:space="preserve">по наилучшим доступным технологиям, нормативы образования отходов </w:t>
      </w:r>
      <w:r w:rsidRPr="00510262">
        <w:rPr>
          <w:rFonts w:ascii="Times New Roman" w:hAnsi="Times New Roman" w:cs="Times New Roman"/>
          <w:sz w:val="28"/>
          <w:szCs w:val="28"/>
        </w:rPr>
        <w:br/>
        <w:t>и лимиты на их размещение устанавливаются</w:t>
      </w:r>
      <w:proofErr w:type="gramEnd"/>
      <w:r w:rsidRPr="00510262">
        <w:rPr>
          <w:rFonts w:ascii="Times New Roman" w:hAnsi="Times New Roman" w:cs="Times New Roman"/>
          <w:sz w:val="28"/>
          <w:szCs w:val="28"/>
        </w:rPr>
        <w:t xml:space="preserve"> в составе комплексного экологического разрешения, предусмотренного законодательством в области охраны окружающей среды (п. 3 ст. 18);</w:t>
      </w:r>
    </w:p>
    <w:p w:rsidR="00CB2536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10262">
        <w:rPr>
          <w:rFonts w:ascii="Times New Roman" w:hAnsi="Times New Roman" w:cs="Times New Roman"/>
          <w:sz w:val="28"/>
          <w:szCs w:val="28"/>
        </w:rPr>
        <w:t>юридические лица и индивидуальные предприниматели, осуществляющие хозяйственную и (или</w:t>
      </w:r>
      <w:r w:rsidRPr="001861B5">
        <w:rPr>
          <w:rFonts w:ascii="Times New Roman" w:hAnsi="Times New Roman" w:cs="Times New Roman"/>
          <w:sz w:val="28"/>
          <w:szCs w:val="28"/>
        </w:rPr>
        <w:t xml:space="preserve">) иную деятельность на объектах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1861B5">
        <w:rPr>
          <w:rFonts w:ascii="Times New Roman" w:hAnsi="Times New Roman" w:cs="Times New Roman"/>
          <w:sz w:val="28"/>
          <w:szCs w:val="28"/>
        </w:rPr>
        <w:t xml:space="preserve">II категории, определенных в соответствии с законодательством в области охраны окружающей среды, за исключением объектов II категории, указанных в пункте 3 настоящей статьи, информацию об объеме или о массе образовавшихся и размещенных отходов включают в декларацию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1861B5">
        <w:rPr>
          <w:rFonts w:ascii="Times New Roman" w:hAnsi="Times New Roman" w:cs="Times New Roman"/>
          <w:sz w:val="28"/>
          <w:szCs w:val="28"/>
        </w:rPr>
        <w:t xml:space="preserve">о воздействии на окружающую среду в соответствии с законодательством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1861B5">
        <w:rPr>
          <w:rFonts w:ascii="Times New Roman" w:hAnsi="Times New Roman" w:cs="Times New Roman"/>
          <w:sz w:val="28"/>
          <w:szCs w:val="28"/>
        </w:rPr>
        <w:t xml:space="preserve">в </w:t>
      </w:r>
      <w:r w:rsidR="0076707A">
        <w:rPr>
          <w:rFonts w:ascii="Times New Roman" w:hAnsi="Times New Roman" w:cs="Times New Roman"/>
          <w:sz w:val="28"/>
          <w:szCs w:val="28"/>
        </w:rPr>
        <w:t>области</w:t>
      </w:r>
      <w:proofErr w:type="gramEnd"/>
      <w:r w:rsidR="0076707A">
        <w:rPr>
          <w:rFonts w:ascii="Times New Roman" w:hAnsi="Times New Roman" w:cs="Times New Roman"/>
          <w:sz w:val="28"/>
          <w:szCs w:val="28"/>
        </w:rPr>
        <w:t xml:space="preserve"> охраны окружающей среды </w:t>
      </w:r>
      <w:r>
        <w:rPr>
          <w:rFonts w:ascii="Times New Roman" w:hAnsi="Times New Roman" w:cs="Times New Roman"/>
          <w:sz w:val="28"/>
          <w:szCs w:val="28"/>
        </w:rPr>
        <w:t>(п. 4 ст. 18)</w:t>
      </w:r>
      <w:r w:rsidR="0076707A">
        <w:rPr>
          <w:rFonts w:ascii="Times New Roman" w:hAnsi="Times New Roman" w:cs="Times New Roman"/>
          <w:sz w:val="28"/>
          <w:szCs w:val="28"/>
        </w:rPr>
        <w:t>.</w:t>
      </w:r>
    </w:p>
    <w:p w:rsidR="00CB2536" w:rsidRPr="004E0C65" w:rsidRDefault="00CB2536" w:rsidP="00CB2536">
      <w:pPr>
        <w:spacing w:after="0" w:line="288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Pr="001861B5">
        <w:rPr>
          <w:rFonts w:ascii="Times New Roman" w:hAnsi="Times New Roman" w:cs="Times New Roman"/>
          <w:sz w:val="28"/>
          <w:szCs w:val="28"/>
        </w:rPr>
        <w:t xml:space="preserve">орядок разработки и установления в составе комплексного экологического разрешения нормативов образования отходов и лимитов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1861B5">
        <w:rPr>
          <w:rFonts w:ascii="Times New Roman" w:hAnsi="Times New Roman" w:cs="Times New Roman"/>
          <w:sz w:val="28"/>
          <w:szCs w:val="28"/>
        </w:rPr>
        <w:t xml:space="preserve">на их размещение применительно к хозяйственной и (или) иной деятельности юридических лиц, индивидуальных предпринимателей на объектах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1861B5">
        <w:rPr>
          <w:rFonts w:ascii="Times New Roman" w:hAnsi="Times New Roman" w:cs="Times New Roman"/>
          <w:sz w:val="28"/>
          <w:szCs w:val="28"/>
        </w:rPr>
        <w:t xml:space="preserve">I и II категорий, указанных в пункте 3 настоящей статьи, устанавливает федеральный орган исполнительной власти, осуществляющий функции </w:t>
      </w:r>
      <w:r w:rsidRPr="00417AFA">
        <w:rPr>
          <w:rFonts w:ascii="Times New Roman" w:hAnsi="Times New Roman" w:cs="Times New Roman"/>
          <w:sz w:val="28"/>
          <w:szCs w:val="28"/>
        </w:rPr>
        <w:br/>
      </w:r>
      <w:r w:rsidRPr="004E0C65">
        <w:rPr>
          <w:rFonts w:ascii="Times New Roman" w:hAnsi="Times New Roman" w:cs="Times New Roman"/>
          <w:sz w:val="28"/>
          <w:szCs w:val="28"/>
        </w:rPr>
        <w:t>по выработке и реализации государственной политики и нормативно-правовому регулированию в сфере охраны окружающей</w:t>
      </w:r>
      <w:proofErr w:type="gramEnd"/>
      <w:r w:rsidRPr="004E0C65">
        <w:rPr>
          <w:rFonts w:ascii="Times New Roman" w:hAnsi="Times New Roman" w:cs="Times New Roman"/>
          <w:sz w:val="28"/>
          <w:szCs w:val="28"/>
        </w:rPr>
        <w:t xml:space="preserve"> среды (п. 7 ст. 18).</w:t>
      </w:r>
    </w:p>
    <w:p w:rsidR="00FC5050" w:rsidRPr="008A1CD1" w:rsidRDefault="0076707A" w:rsidP="008A1CD1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E0C65">
        <w:rPr>
          <w:rFonts w:ascii="Times New Roman" w:hAnsi="Times New Roman" w:cs="Times New Roman"/>
          <w:sz w:val="28"/>
          <w:szCs w:val="28"/>
        </w:rPr>
        <w:t xml:space="preserve">11. </w:t>
      </w:r>
      <w:r w:rsidR="008A1CD1" w:rsidRPr="004E0C65">
        <w:rPr>
          <w:rFonts w:ascii="Times New Roman" w:hAnsi="Times New Roman" w:cs="Times New Roman"/>
          <w:sz w:val="28"/>
          <w:szCs w:val="28"/>
        </w:rPr>
        <w:t>С 01.01.2025</w:t>
      </w:r>
      <w:r w:rsidR="00AB5041" w:rsidRPr="004E0C65">
        <w:rPr>
          <w:rFonts w:ascii="Times New Roman" w:hAnsi="Times New Roman"/>
          <w:sz w:val="28"/>
          <w:szCs w:val="28"/>
        </w:rPr>
        <w:t xml:space="preserve"> </w:t>
      </w:r>
      <w:r w:rsidR="008A1CD1" w:rsidRPr="004E0C65">
        <w:rPr>
          <w:rFonts w:ascii="Times New Roman" w:hAnsi="Times New Roman"/>
          <w:sz w:val="28"/>
          <w:szCs w:val="28"/>
        </w:rPr>
        <w:t>действуют существенные изменения, внесенные</w:t>
      </w:r>
      <w:r w:rsidR="00AB5041" w:rsidRPr="004E0C65">
        <w:rPr>
          <w:rFonts w:ascii="Times New Roman" w:hAnsi="Times New Roman"/>
          <w:sz w:val="28"/>
          <w:szCs w:val="28"/>
        </w:rPr>
        <w:t xml:space="preserve"> </w:t>
      </w:r>
      <w:r w:rsidR="008A1CD1" w:rsidRPr="004E0C65">
        <w:rPr>
          <w:rFonts w:ascii="Times New Roman" w:hAnsi="Times New Roman"/>
          <w:sz w:val="28"/>
          <w:szCs w:val="28"/>
        </w:rPr>
        <w:br/>
      </w:r>
      <w:r w:rsidR="00AB5041" w:rsidRPr="004E0C65">
        <w:rPr>
          <w:rFonts w:ascii="Times New Roman" w:hAnsi="Times New Roman"/>
          <w:sz w:val="28"/>
          <w:szCs w:val="28"/>
        </w:rPr>
        <w:t>в Федеральный закон от 31.07.2020 № 248 «О государственном контроле (надзоре) и муниципальном</w:t>
      </w:r>
      <w:r w:rsidR="00AB5041" w:rsidRPr="009055BB">
        <w:rPr>
          <w:rFonts w:ascii="Times New Roman" w:hAnsi="Times New Roman"/>
          <w:sz w:val="28"/>
          <w:szCs w:val="28"/>
        </w:rPr>
        <w:t xml:space="preserve"> контроле в Российской Федерации». </w:t>
      </w:r>
      <w:r w:rsidR="008A1CD1">
        <w:rPr>
          <w:rFonts w:ascii="Times New Roman" w:hAnsi="Times New Roman"/>
          <w:sz w:val="28"/>
          <w:szCs w:val="28"/>
        </w:rPr>
        <w:br/>
        <w:t>Так, и</w:t>
      </w:r>
      <w:r w:rsidR="00AB5041" w:rsidRPr="009055BB">
        <w:rPr>
          <w:rFonts w:ascii="Times New Roman" w:hAnsi="Times New Roman"/>
          <w:sz w:val="28"/>
          <w:szCs w:val="28"/>
        </w:rPr>
        <w:t xml:space="preserve">зменения коснулись </w:t>
      </w:r>
      <w:proofErr w:type="gramStart"/>
      <w:r w:rsidR="00AB5041" w:rsidRPr="009055BB">
        <w:rPr>
          <w:rFonts w:ascii="Times New Roman" w:hAnsi="Times New Roman"/>
          <w:sz w:val="28"/>
          <w:szCs w:val="28"/>
        </w:rPr>
        <w:t>ч</w:t>
      </w:r>
      <w:proofErr w:type="gramEnd"/>
      <w:r w:rsidR="00AB5041">
        <w:rPr>
          <w:rFonts w:ascii="Times New Roman" w:hAnsi="Times New Roman"/>
          <w:sz w:val="28"/>
          <w:szCs w:val="28"/>
        </w:rPr>
        <w:t>.</w:t>
      </w:r>
      <w:r w:rsidR="00AB5041" w:rsidRPr="009055BB">
        <w:rPr>
          <w:rFonts w:ascii="Times New Roman" w:hAnsi="Times New Roman"/>
          <w:sz w:val="28"/>
          <w:szCs w:val="28"/>
        </w:rPr>
        <w:t xml:space="preserve"> 5 ст</w:t>
      </w:r>
      <w:r w:rsidR="00AB5041">
        <w:rPr>
          <w:rFonts w:ascii="Times New Roman" w:hAnsi="Times New Roman"/>
          <w:sz w:val="28"/>
          <w:szCs w:val="28"/>
        </w:rPr>
        <w:t xml:space="preserve">. </w:t>
      </w:r>
      <w:r w:rsidR="00AB5041" w:rsidRPr="009055BB">
        <w:rPr>
          <w:rFonts w:ascii="Times New Roman" w:hAnsi="Times New Roman"/>
          <w:sz w:val="28"/>
          <w:szCs w:val="28"/>
        </w:rPr>
        <w:t xml:space="preserve">7, которые расширили </w:t>
      </w:r>
      <w:r w:rsidR="00AB5041">
        <w:rPr>
          <w:rFonts w:ascii="Times New Roman" w:hAnsi="Times New Roman"/>
          <w:sz w:val="28"/>
          <w:szCs w:val="28"/>
        </w:rPr>
        <w:t xml:space="preserve">список </w:t>
      </w:r>
      <w:r w:rsidR="00AB5041" w:rsidRPr="009055BB">
        <w:rPr>
          <w:rFonts w:ascii="Times New Roman" w:hAnsi="Times New Roman"/>
          <w:sz w:val="28"/>
          <w:szCs w:val="28"/>
        </w:rPr>
        <w:t>недопустимых действий при осуществлении государственного контроля (надзора)</w:t>
      </w:r>
      <w:r w:rsidR="00AB5041">
        <w:rPr>
          <w:rFonts w:ascii="Times New Roman" w:hAnsi="Times New Roman"/>
          <w:sz w:val="28"/>
          <w:szCs w:val="28"/>
        </w:rPr>
        <w:t xml:space="preserve">, </w:t>
      </w:r>
      <w:r w:rsidR="008A1CD1">
        <w:rPr>
          <w:rFonts w:ascii="Times New Roman" w:hAnsi="Times New Roman"/>
          <w:sz w:val="28"/>
          <w:szCs w:val="28"/>
        </w:rPr>
        <w:br/>
      </w:r>
      <w:r w:rsidR="00AB5041">
        <w:rPr>
          <w:rFonts w:ascii="Times New Roman" w:hAnsi="Times New Roman"/>
          <w:sz w:val="28"/>
          <w:szCs w:val="28"/>
        </w:rPr>
        <w:t xml:space="preserve">в соответствии </w:t>
      </w:r>
      <w:r w:rsidR="00AB5041" w:rsidRPr="009055BB">
        <w:rPr>
          <w:rFonts w:ascii="Times New Roman" w:hAnsi="Times New Roman"/>
          <w:sz w:val="28"/>
          <w:szCs w:val="28"/>
        </w:rPr>
        <w:t xml:space="preserve">с новой </w:t>
      </w:r>
      <w:r w:rsidR="00AB5041">
        <w:rPr>
          <w:rFonts w:ascii="Times New Roman" w:hAnsi="Times New Roman"/>
          <w:sz w:val="28"/>
          <w:szCs w:val="28"/>
        </w:rPr>
        <w:t xml:space="preserve">его </w:t>
      </w:r>
      <w:r w:rsidR="00AB5041" w:rsidRPr="009055BB">
        <w:rPr>
          <w:rFonts w:ascii="Times New Roman" w:hAnsi="Times New Roman"/>
          <w:sz w:val="28"/>
          <w:szCs w:val="28"/>
        </w:rPr>
        <w:t xml:space="preserve">редакцией выдача необоснованных предписаний </w:t>
      </w:r>
      <w:r w:rsidR="008A1CD1">
        <w:rPr>
          <w:rFonts w:ascii="Times New Roman" w:hAnsi="Times New Roman"/>
          <w:sz w:val="28"/>
          <w:szCs w:val="28"/>
        </w:rPr>
        <w:br/>
      </w:r>
      <w:r w:rsidR="00AB5041" w:rsidRPr="009055BB">
        <w:rPr>
          <w:rFonts w:ascii="Times New Roman" w:hAnsi="Times New Roman"/>
          <w:sz w:val="28"/>
          <w:szCs w:val="28"/>
        </w:rPr>
        <w:t xml:space="preserve">об устранении выявленных нарушений обязательных требований также не допускается. Статья 17 </w:t>
      </w:r>
      <w:r w:rsidR="00AB5041">
        <w:rPr>
          <w:rFonts w:ascii="Times New Roman" w:hAnsi="Times New Roman"/>
          <w:sz w:val="28"/>
          <w:szCs w:val="28"/>
        </w:rPr>
        <w:t xml:space="preserve">«Информационные системы государственного контроля (надзора), муниципального контроля» дополнена </w:t>
      </w:r>
      <w:proofErr w:type="gramStart"/>
      <w:r w:rsidR="00AB5041">
        <w:rPr>
          <w:rFonts w:ascii="Times New Roman" w:hAnsi="Times New Roman"/>
          <w:sz w:val="28"/>
          <w:szCs w:val="28"/>
        </w:rPr>
        <w:t>ч</w:t>
      </w:r>
      <w:proofErr w:type="gramEnd"/>
      <w:r w:rsidR="00AB5041">
        <w:rPr>
          <w:rFonts w:ascii="Times New Roman" w:hAnsi="Times New Roman"/>
          <w:sz w:val="28"/>
          <w:szCs w:val="28"/>
        </w:rPr>
        <w:t>. 7, позволяющ</w:t>
      </w:r>
      <w:r w:rsidR="008A1CD1">
        <w:rPr>
          <w:rFonts w:ascii="Times New Roman" w:hAnsi="Times New Roman"/>
          <w:sz w:val="28"/>
          <w:szCs w:val="28"/>
        </w:rPr>
        <w:t xml:space="preserve">ая </w:t>
      </w:r>
      <w:r w:rsidR="00AB5041">
        <w:rPr>
          <w:rFonts w:ascii="Times New Roman" w:hAnsi="Times New Roman"/>
          <w:sz w:val="28"/>
          <w:szCs w:val="28"/>
        </w:rPr>
        <w:t xml:space="preserve">использовать при осуществлении вида контроля </w:t>
      </w:r>
      <w:r w:rsidR="00AB5041" w:rsidRPr="009055BB">
        <w:rPr>
          <w:rFonts w:ascii="Times New Roman" w:hAnsi="Times New Roman"/>
          <w:sz w:val="28"/>
          <w:szCs w:val="28"/>
        </w:rPr>
        <w:t xml:space="preserve">мобильное приложение </w:t>
      </w:r>
      <w:r w:rsidR="00AB5041">
        <w:rPr>
          <w:rFonts w:ascii="Times New Roman" w:hAnsi="Times New Roman"/>
          <w:sz w:val="28"/>
          <w:szCs w:val="28"/>
        </w:rPr>
        <w:t>«</w:t>
      </w:r>
      <w:r w:rsidR="00AB5041" w:rsidRPr="009055BB">
        <w:rPr>
          <w:rFonts w:ascii="Times New Roman" w:hAnsi="Times New Roman"/>
          <w:sz w:val="28"/>
          <w:szCs w:val="28"/>
        </w:rPr>
        <w:t>Инспектор</w:t>
      </w:r>
      <w:r w:rsidR="00AB5041">
        <w:rPr>
          <w:rFonts w:ascii="Times New Roman" w:hAnsi="Times New Roman"/>
          <w:sz w:val="28"/>
          <w:szCs w:val="28"/>
        </w:rPr>
        <w:t>»</w:t>
      </w:r>
      <w:r w:rsidR="00AB5041" w:rsidRPr="009055BB">
        <w:rPr>
          <w:rFonts w:ascii="Times New Roman" w:hAnsi="Times New Roman"/>
          <w:sz w:val="28"/>
          <w:szCs w:val="28"/>
        </w:rPr>
        <w:t xml:space="preserve"> </w:t>
      </w:r>
      <w:r w:rsidR="00AB5041">
        <w:rPr>
          <w:rFonts w:ascii="Times New Roman" w:hAnsi="Times New Roman"/>
          <w:sz w:val="28"/>
          <w:szCs w:val="28"/>
        </w:rPr>
        <w:t>–</w:t>
      </w:r>
      <w:r w:rsidR="00AB5041" w:rsidRPr="009055BB">
        <w:rPr>
          <w:rFonts w:ascii="Times New Roman" w:hAnsi="Times New Roman"/>
          <w:sz w:val="28"/>
          <w:szCs w:val="28"/>
        </w:rPr>
        <w:t xml:space="preserve">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</w:t>
      </w:r>
      <w:r w:rsidR="00AB5041">
        <w:rPr>
          <w:rFonts w:ascii="Times New Roman" w:hAnsi="Times New Roman"/>
          <w:sz w:val="28"/>
          <w:szCs w:val="28"/>
        </w:rPr>
        <w:t xml:space="preserve">. Обновлением статьи 18 в единый реестр видов </w:t>
      </w:r>
      <w:r w:rsidR="00AB5041" w:rsidRPr="008F3B15">
        <w:rPr>
          <w:rFonts w:ascii="Times New Roman" w:hAnsi="Times New Roman" w:cs="Times New Roman"/>
          <w:sz w:val="28"/>
          <w:szCs w:val="28"/>
        </w:rPr>
        <w:t xml:space="preserve">контроля также включен перечень объектов контроля. </w:t>
      </w:r>
      <w:r w:rsidR="00AB5041">
        <w:rPr>
          <w:rFonts w:ascii="Times New Roman" w:hAnsi="Times New Roman" w:cs="Times New Roman"/>
          <w:sz w:val="28"/>
          <w:szCs w:val="28"/>
        </w:rPr>
        <w:t>В с</w:t>
      </w:r>
      <w:r w:rsidR="00AB5041" w:rsidRPr="008F3B15">
        <w:rPr>
          <w:rFonts w:ascii="Times New Roman" w:hAnsi="Times New Roman" w:cs="Times New Roman"/>
          <w:sz w:val="28"/>
          <w:szCs w:val="28"/>
        </w:rPr>
        <w:t>тать</w:t>
      </w:r>
      <w:r w:rsidR="00AB5041">
        <w:rPr>
          <w:rFonts w:ascii="Times New Roman" w:hAnsi="Times New Roman" w:cs="Times New Roman"/>
          <w:sz w:val="28"/>
          <w:szCs w:val="28"/>
        </w:rPr>
        <w:t>ю</w:t>
      </w:r>
      <w:r w:rsidR="00AB5041" w:rsidRPr="008F3B15">
        <w:rPr>
          <w:rFonts w:ascii="Times New Roman" w:hAnsi="Times New Roman" w:cs="Times New Roman"/>
          <w:sz w:val="28"/>
          <w:szCs w:val="28"/>
        </w:rPr>
        <w:t xml:space="preserve"> 19 до</w:t>
      </w:r>
      <w:r w:rsidR="00AB5041">
        <w:rPr>
          <w:rFonts w:ascii="Times New Roman" w:hAnsi="Times New Roman"/>
          <w:sz w:val="28"/>
          <w:szCs w:val="28"/>
        </w:rPr>
        <w:t xml:space="preserve">бавлена обязанность учета в едином реестре контрольных (надзорных) мероприятий актов и предписаний по выявленным нарушениям обязательных требований при проведении контрольных надзорных мероприятий без взаимодействия. Также расширены цели создания единого реестра контрольных надзорных мероприятий, добавлены следующие цели: </w:t>
      </w:r>
      <w:r w:rsidR="00AB5041" w:rsidRPr="008F3B15"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плановых контрольных (надзорных) мероприятий, учет сведений </w:t>
      </w:r>
      <w:r w:rsidR="008A1CD1">
        <w:rPr>
          <w:rFonts w:ascii="Times New Roman" w:hAnsi="Times New Roman" w:cs="Times New Roman"/>
          <w:sz w:val="28"/>
          <w:szCs w:val="28"/>
        </w:rPr>
        <w:br/>
      </w:r>
      <w:r w:rsidR="00AB5041" w:rsidRPr="008F3B15">
        <w:rPr>
          <w:rFonts w:ascii="Times New Roman" w:hAnsi="Times New Roman" w:cs="Times New Roman"/>
          <w:sz w:val="28"/>
          <w:szCs w:val="28"/>
        </w:rPr>
        <w:t xml:space="preserve">о </w:t>
      </w:r>
      <w:proofErr w:type="gramStart"/>
      <w:r w:rsidR="00AB5041" w:rsidRPr="008F3B15">
        <w:rPr>
          <w:rFonts w:ascii="Times New Roman" w:hAnsi="Times New Roman" w:cs="Times New Roman"/>
          <w:sz w:val="28"/>
          <w:szCs w:val="28"/>
        </w:rPr>
        <w:t>соглашениях</w:t>
      </w:r>
      <w:proofErr w:type="gramEnd"/>
      <w:r w:rsidR="00AB5041" w:rsidRPr="008F3B15">
        <w:rPr>
          <w:rFonts w:ascii="Times New Roman" w:hAnsi="Times New Roman" w:cs="Times New Roman"/>
          <w:sz w:val="28"/>
          <w:szCs w:val="28"/>
        </w:rPr>
        <w:t xml:space="preserve"> о надлежащем устранении выявленных нарушений обязательных требований и иные цели, установленными правилами формирования и ведения единого реестра контрольных (надзорных) мероприятий.</w:t>
      </w:r>
      <w:r w:rsidR="00AB5041">
        <w:rPr>
          <w:rFonts w:ascii="Times New Roman" w:hAnsi="Times New Roman" w:cs="Times New Roman"/>
          <w:sz w:val="28"/>
          <w:szCs w:val="28"/>
        </w:rPr>
        <w:t xml:space="preserve"> В сведения, на основании которых проводится оценка добросовестности контролируемых лиц добавлено </w:t>
      </w:r>
      <w:r w:rsidR="00AB5041" w:rsidRPr="001C6B31">
        <w:rPr>
          <w:rFonts w:ascii="Times New Roman" w:hAnsi="Times New Roman" w:cs="Times New Roman"/>
          <w:sz w:val="28"/>
          <w:szCs w:val="28"/>
        </w:rPr>
        <w:t xml:space="preserve">отсутствие нарушений обязательных требований, выявленных по результатам проведения </w:t>
      </w:r>
      <w:r w:rsidR="00AB5041" w:rsidRPr="001C6B31">
        <w:rPr>
          <w:rFonts w:ascii="Times New Roman" w:hAnsi="Times New Roman" w:cs="Times New Roman"/>
          <w:sz w:val="28"/>
          <w:szCs w:val="28"/>
        </w:rPr>
        <w:lastRenderedPageBreak/>
        <w:t>обязательных профилактических визитов или контрольных (надзорных) мероприятий, в течение определенного периода времени</w:t>
      </w:r>
      <w:r w:rsidR="00AB5041">
        <w:rPr>
          <w:rFonts w:ascii="Times New Roman" w:hAnsi="Times New Roman" w:cs="Times New Roman"/>
          <w:sz w:val="28"/>
          <w:szCs w:val="28"/>
        </w:rPr>
        <w:t xml:space="preserve">. Добавлена возможность контролируемого лица подать заявление </w:t>
      </w:r>
      <w:r w:rsidR="00AB5041" w:rsidRPr="007524B1">
        <w:rPr>
          <w:rFonts w:ascii="Times New Roman" w:hAnsi="Times New Roman" w:cs="Times New Roman"/>
          <w:sz w:val="28"/>
          <w:szCs w:val="28"/>
        </w:rPr>
        <w:t>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 с использованием единого портала государственных и муниципальных услуг.</w:t>
      </w:r>
      <w:r w:rsidR="00AB5041">
        <w:rPr>
          <w:rFonts w:ascii="Times New Roman" w:hAnsi="Times New Roman" w:cs="Times New Roman"/>
          <w:sz w:val="28"/>
          <w:szCs w:val="28"/>
        </w:rPr>
        <w:t xml:space="preserve"> Установлена новая периодичность проведения плановых контрольных надзорных мероприятий </w:t>
      </w:r>
      <w:r w:rsidR="008A1CD1">
        <w:rPr>
          <w:rFonts w:ascii="Times New Roman" w:hAnsi="Times New Roman" w:cs="Times New Roman"/>
          <w:sz w:val="28"/>
          <w:szCs w:val="28"/>
        </w:rPr>
        <w:br/>
      </w:r>
      <w:r w:rsidR="00AB5041">
        <w:rPr>
          <w:rFonts w:ascii="Times New Roman" w:hAnsi="Times New Roman" w:cs="Times New Roman"/>
          <w:sz w:val="28"/>
          <w:szCs w:val="28"/>
        </w:rPr>
        <w:t>и профилактических мероприятий.</w:t>
      </w:r>
    </w:p>
    <w:p w:rsidR="008235CA" w:rsidRDefault="008235CA" w:rsidP="008235C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820FB" w:rsidRDefault="004820FB" w:rsidP="004820FB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4820FB" w:rsidSect="00E96046">
      <w:headerReference w:type="default" r:id="rId9"/>
      <w:headerReference w:type="first" r:id="rId10"/>
      <w:pgSz w:w="11906" w:h="16838"/>
      <w:pgMar w:top="680" w:right="567" w:bottom="851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1843" w:rsidRDefault="00561843" w:rsidP="008B48DE">
      <w:pPr>
        <w:spacing w:after="0" w:line="240" w:lineRule="auto"/>
      </w:pPr>
      <w:r>
        <w:separator/>
      </w:r>
    </w:p>
  </w:endnote>
  <w:endnote w:type="continuationSeparator" w:id="0">
    <w:p w:rsidR="00561843" w:rsidRDefault="00561843" w:rsidP="008B4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1843" w:rsidRDefault="00561843" w:rsidP="008B48DE">
      <w:pPr>
        <w:spacing w:after="0" w:line="240" w:lineRule="auto"/>
      </w:pPr>
      <w:r>
        <w:separator/>
      </w:r>
    </w:p>
  </w:footnote>
  <w:footnote w:type="continuationSeparator" w:id="0">
    <w:p w:rsidR="00561843" w:rsidRDefault="00561843" w:rsidP="008B4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19103903"/>
      <w:docPartObj>
        <w:docPartGallery w:val="Page Numbers (Top of Page)"/>
        <w:docPartUnique/>
      </w:docPartObj>
    </w:sdtPr>
    <w:sdtContent>
      <w:p w:rsidR="00331C2B" w:rsidRDefault="009966B2">
        <w:pPr>
          <w:pStyle w:val="a6"/>
          <w:jc w:val="center"/>
        </w:pPr>
        <w:r w:rsidRPr="00255938">
          <w:rPr>
            <w:rFonts w:ascii="Times New Roman" w:hAnsi="Times New Roman" w:cs="Times New Roman"/>
            <w:sz w:val="24"/>
          </w:rPr>
          <w:fldChar w:fldCharType="begin"/>
        </w:r>
        <w:r w:rsidR="00331C2B" w:rsidRPr="00255938">
          <w:rPr>
            <w:rFonts w:ascii="Times New Roman" w:hAnsi="Times New Roman" w:cs="Times New Roman"/>
            <w:sz w:val="24"/>
          </w:rPr>
          <w:instrText>PAGE   \* MERGEFORMAT</w:instrText>
        </w:r>
        <w:r w:rsidRPr="00255938">
          <w:rPr>
            <w:rFonts w:ascii="Times New Roman" w:hAnsi="Times New Roman" w:cs="Times New Roman"/>
            <w:sz w:val="24"/>
          </w:rPr>
          <w:fldChar w:fldCharType="separate"/>
        </w:r>
        <w:r w:rsidR="007B1127">
          <w:rPr>
            <w:rFonts w:ascii="Times New Roman" w:hAnsi="Times New Roman" w:cs="Times New Roman"/>
            <w:noProof/>
            <w:sz w:val="24"/>
          </w:rPr>
          <w:t>3</w:t>
        </w:r>
        <w:r w:rsidRPr="00255938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331C2B" w:rsidRPr="008B48DE" w:rsidRDefault="00331C2B">
    <w:pPr>
      <w:pStyle w:val="a6"/>
      <w:rPr>
        <w:rFonts w:ascii="Times New Roman" w:hAnsi="Times New Roman" w:cs="Times New Roman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1C2B" w:rsidRDefault="00331C2B">
    <w:pPr>
      <w:pStyle w:val="a6"/>
      <w:jc w:val="center"/>
    </w:pPr>
  </w:p>
  <w:p w:rsidR="00331C2B" w:rsidRPr="00436AB7" w:rsidRDefault="00331C2B" w:rsidP="00436AB7">
    <w:pPr>
      <w:pStyle w:val="a6"/>
      <w:jc w:val="center"/>
      <w:rPr>
        <w:rFonts w:ascii="Times New Roman" w:hAnsi="Times New Roman" w:cs="Times New Roman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;visibility:visible" o:bullet="t">
        <v:imagedata r:id="rId1" o:title=""/>
      </v:shape>
    </w:pict>
  </w:numPicBullet>
  <w:abstractNum w:abstractNumId="0">
    <w:nsid w:val="3E591DA1"/>
    <w:multiLevelType w:val="hybridMultilevel"/>
    <w:tmpl w:val="AFB08132"/>
    <w:lvl w:ilvl="0" w:tplc="B874BB0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1B68D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F362BB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296AD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ED8536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726CAC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E9A861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FE0799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8E8E9E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>
    <w:nsid w:val="3F1545ED"/>
    <w:multiLevelType w:val="hybridMultilevel"/>
    <w:tmpl w:val="F4D8A4DE"/>
    <w:lvl w:ilvl="0" w:tplc="3076AD1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400259A2"/>
    <w:multiLevelType w:val="hybridMultilevel"/>
    <w:tmpl w:val="FE522E26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0391BF0"/>
    <w:multiLevelType w:val="hybridMultilevel"/>
    <w:tmpl w:val="E384F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206C1B"/>
    <w:multiLevelType w:val="hybridMultilevel"/>
    <w:tmpl w:val="34C83C80"/>
    <w:lvl w:ilvl="0" w:tplc="E48EA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4973F3C"/>
    <w:multiLevelType w:val="hybridMultilevel"/>
    <w:tmpl w:val="2D5ED220"/>
    <w:lvl w:ilvl="0" w:tplc="7FFC68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3732"/>
    <w:rsid w:val="00017152"/>
    <w:rsid w:val="00031314"/>
    <w:rsid w:val="000320C2"/>
    <w:rsid w:val="0003297B"/>
    <w:rsid w:val="0003788A"/>
    <w:rsid w:val="00037E33"/>
    <w:rsid w:val="0004531A"/>
    <w:rsid w:val="0006315B"/>
    <w:rsid w:val="000640D4"/>
    <w:rsid w:val="00073E22"/>
    <w:rsid w:val="00081AE5"/>
    <w:rsid w:val="00082B3D"/>
    <w:rsid w:val="00083522"/>
    <w:rsid w:val="00084A99"/>
    <w:rsid w:val="00084E05"/>
    <w:rsid w:val="00090AAF"/>
    <w:rsid w:val="000919BC"/>
    <w:rsid w:val="00092110"/>
    <w:rsid w:val="000962E8"/>
    <w:rsid w:val="000A01AD"/>
    <w:rsid w:val="000A2832"/>
    <w:rsid w:val="000A572F"/>
    <w:rsid w:val="000B07AB"/>
    <w:rsid w:val="000B1099"/>
    <w:rsid w:val="000B1E51"/>
    <w:rsid w:val="000B2733"/>
    <w:rsid w:val="000C19C3"/>
    <w:rsid w:val="000C5E62"/>
    <w:rsid w:val="000D3317"/>
    <w:rsid w:val="000D6FC6"/>
    <w:rsid w:val="000D7F85"/>
    <w:rsid w:val="000E136B"/>
    <w:rsid w:val="000F2CB1"/>
    <w:rsid w:val="00104BC9"/>
    <w:rsid w:val="00107E53"/>
    <w:rsid w:val="00111298"/>
    <w:rsid w:val="001129A7"/>
    <w:rsid w:val="00114DE8"/>
    <w:rsid w:val="00120237"/>
    <w:rsid w:val="00120D27"/>
    <w:rsid w:val="001220ED"/>
    <w:rsid w:val="00126610"/>
    <w:rsid w:val="0014375E"/>
    <w:rsid w:val="00144DC8"/>
    <w:rsid w:val="0014569A"/>
    <w:rsid w:val="0015687A"/>
    <w:rsid w:val="00157AFC"/>
    <w:rsid w:val="00163FD6"/>
    <w:rsid w:val="00172B33"/>
    <w:rsid w:val="00180728"/>
    <w:rsid w:val="001818ED"/>
    <w:rsid w:val="001A5C45"/>
    <w:rsid w:val="001A6792"/>
    <w:rsid w:val="001B09F2"/>
    <w:rsid w:val="001B5C40"/>
    <w:rsid w:val="001B795B"/>
    <w:rsid w:val="001C28EF"/>
    <w:rsid w:val="001C42F8"/>
    <w:rsid w:val="001C7715"/>
    <w:rsid w:val="001D5C51"/>
    <w:rsid w:val="001D7716"/>
    <w:rsid w:val="001E15C0"/>
    <w:rsid w:val="001F1AE9"/>
    <w:rsid w:val="001F2D4C"/>
    <w:rsid w:val="00200224"/>
    <w:rsid w:val="002058E7"/>
    <w:rsid w:val="00206E89"/>
    <w:rsid w:val="0021092C"/>
    <w:rsid w:val="002126FE"/>
    <w:rsid w:val="00216725"/>
    <w:rsid w:val="00216A1C"/>
    <w:rsid w:val="0022010D"/>
    <w:rsid w:val="00225B9B"/>
    <w:rsid w:val="00226E8A"/>
    <w:rsid w:val="00232A90"/>
    <w:rsid w:val="00234648"/>
    <w:rsid w:val="0024129E"/>
    <w:rsid w:val="002440C0"/>
    <w:rsid w:val="00254E1C"/>
    <w:rsid w:val="00255938"/>
    <w:rsid w:val="00274374"/>
    <w:rsid w:val="00277578"/>
    <w:rsid w:val="00280323"/>
    <w:rsid w:val="00283E0D"/>
    <w:rsid w:val="00283E90"/>
    <w:rsid w:val="00284555"/>
    <w:rsid w:val="002850C7"/>
    <w:rsid w:val="002865E2"/>
    <w:rsid w:val="00287970"/>
    <w:rsid w:val="0029149E"/>
    <w:rsid w:val="00293E91"/>
    <w:rsid w:val="00294D71"/>
    <w:rsid w:val="002A1509"/>
    <w:rsid w:val="002A7273"/>
    <w:rsid w:val="002B20A3"/>
    <w:rsid w:val="002C055E"/>
    <w:rsid w:val="002C1DB9"/>
    <w:rsid w:val="002C50F8"/>
    <w:rsid w:val="002D4EEE"/>
    <w:rsid w:val="002D7557"/>
    <w:rsid w:val="002D7D91"/>
    <w:rsid w:val="002E74F1"/>
    <w:rsid w:val="002E7EC9"/>
    <w:rsid w:val="002F362D"/>
    <w:rsid w:val="0030345E"/>
    <w:rsid w:val="00303EA3"/>
    <w:rsid w:val="003071D2"/>
    <w:rsid w:val="0031132E"/>
    <w:rsid w:val="003141A3"/>
    <w:rsid w:val="003142DA"/>
    <w:rsid w:val="00315330"/>
    <w:rsid w:val="00321894"/>
    <w:rsid w:val="003243B7"/>
    <w:rsid w:val="00325580"/>
    <w:rsid w:val="00331845"/>
    <w:rsid w:val="00331C2B"/>
    <w:rsid w:val="00341ACE"/>
    <w:rsid w:val="0034607F"/>
    <w:rsid w:val="003530F4"/>
    <w:rsid w:val="003552C4"/>
    <w:rsid w:val="003728CD"/>
    <w:rsid w:val="003842E0"/>
    <w:rsid w:val="003869FD"/>
    <w:rsid w:val="00392F45"/>
    <w:rsid w:val="003934C5"/>
    <w:rsid w:val="00397DC2"/>
    <w:rsid w:val="003A0C6F"/>
    <w:rsid w:val="003A3E0C"/>
    <w:rsid w:val="003A6D7F"/>
    <w:rsid w:val="003B067E"/>
    <w:rsid w:val="003B6F62"/>
    <w:rsid w:val="003C0A0E"/>
    <w:rsid w:val="003C3052"/>
    <w:rsid w:val="003C5D5D"/>
    <w:rsid w:val="003D5FF1"/>
    <w:rsid w:val="003D7A55"/>
    <w:rsid w:val="003F101F"/>
    <w:rsid w:val="003F7BEC"/>
    <w:rsid w:val="00406CB3"/>
    <w:rsid w:val="00414BE0"/>
    <w:rsid w:val="00415EAB"/>
    <w:rsid w:val="00421F75"/>
    <w:rsid w:val="00422F2C"/>
    <w:rsid w:val="004266FB"/>
    <w:rsid w:val="00430F6E"/>
    <w:rsid w:val="00436AB7"/>
    <w:rsid w:val="004464C2"/>
    <w:rsid w:val="0045710B"/>
    <w:rsid w:val="00457187"/>
    <w:rsid w:val="0045762C"/>
    <w:rsid w:val="00466DB9"/>
    <w:rsid w:val="004820FB"/>
    <w:rsid w:val="00487ACD"/>
    <w:rsid w:val="004A1CE8"/>
    <w:rsid w:val="004A415A"/>
    <w:rsid w:val="004C2D78"/>
    <w:rsid w:val="004C45E8"/>
    <w:rsid w:val="004D0692"/>
    <w:rsid w:val="004D4CE0"/>
    <w:rsid w:val="004E0827"/>
    <w:rsid w:val="004E0C65"/>
    <w:rsid w:val="004E6C32"/>
    <w:rsid w:val="004F5035"/>
    <w:rsid w:val="00503C31"/>
    <w:rsid w:val="00507967"/>
    <w:rsid w:val="00507B4E"/>
    <w:rsid w:val="00510262"/>
    <w:rsid w:val="00514CEB"/>
    <w:rsid w:val="00517E87"/>
    <w:rsid w:val="00526808"/>
    <w:rsid w:val="00530FDC"/>
    <w:rsid w:val="005310D7"/>
    <w:rsid w:val="00531849"/>
    <w:rsid w:val="0054307B"/>
    <w:rsid w:val="005460C0"/>
    <w:rsid w:val="00551074"/>
    <w:rsid w:val="00552890"/>
    <w:rsid w:val="0055416F"/>
    <w:rsid w:val="00561843"/>
    <w:rsid w:val="00566F37"/>
    <w:rsid w:val="00573092"/>
    <w:rsid w:val="005743E0"/>
    <w:rsid w:val="0057461C"/>
    <w:rsid w:val="00577ADC"/>
    <w:rsid w:val="00580947"/>
    <w:rsid w:val="00587B6A"/>
    <w:rsid w:val="00591F04"/>
    <w:rsid w:val="005943CA"/>
    <w:rsid w:val="005A1F48"/>
    <w:rsid w:val="005A1FD4"/>
    <w:rsid w:val="005B533F"/>
    <w:rsid w:val="005B695C"/>
    <w:rsid w:val="005C15E2"/>
    <w:rsid w:val="005C165A"/>
    <w:rsid w:val="005D22F4"/>
    <w:rsid w:val="005D4C14"/>
    <w:rsid w:val="005D539B"/>
    <w:rsid w:val="005E09D2"/>
    <w:rsid w:val="005E7D92"/>
    <w:rsid w:val="005F38BE"/>
    <w:rsid w:val="0060453D"/>
    <w:rsid w:val="006047EB"/>
    <w:rsid w:val="00625D30"/>
    <w:rsid w:val="006261A1"/>
    <w:rsid w:val="00636700"/>
    <w:rsid w:val="00643F88"/>
    <w:rsid w:val="00644EDC"/>
    <w:rsid w:val="00651CD4"/>
    <w:rsid w:val="006528B6"/>
    <w:rsid w:val="00660DEF"/>
    <w:rsid w:val="00665D1D"/>
    <w:rsid w:val="00673527"/>
    <w:rsid w:val="00676FF8"/>
    <w:rsid w:val="00677CB8"/>
    <w:rsid w:val="00684BE3"/>
    <w:rsid w:val="006951C9"/>
    <w:rsid w:val="006A303F"/>
    <w:rsid w:val="006A3732"/>
    <w:rsid w:val="006A4130"/>
    <w:rsid w:val="006A51FC"/>
    <w:rsid w:val="006B6146"/>
    <w:rsid w:val="006C00C9"/>
    <w:rsid w:val="006C0D82"/>
    <w:rsid w:val="006D2CFB"/>
    <w:rsid w:val="006D4501"/>
    <w:rsid w:val="006D77E6"/>
    <w:rsid w:val="006E0A12"/>
    <w:rsid w:val="006E2F4F"/>
    <w:rsid w:val="006E3014"/>
    <w:rsid w:val="006E32F5"/>
    <w:rsid w:val="006F2F28"/>
    <w:rsid w:val="006F684A"/>
    <w:rsid w:val="00714BE2"/>
    <w:rsid w:val="00721786"/>
    <w:rsid w:val="00730FCD"/>
    <w:rsid w:val="00732CEA"/>
    <w:rsid w:val="0073411D"/>
    <w:rsid w:val="007353C4"/>
    <w:rsid w:val="00740F31"/>
    <w:rsid w:val="007425E7"/>
    <w:rsid w:val="00751021"/>
    <w:rsid w:val="00753B40"/>
    <w:rsid w:val="00754CC0"/>
    <w:rsid w:val="00757DBB"/>
    <w:rsid w:val="00764184"/>
    <w:rsid w:val="00764DB0"/>
    <w:rsid w:val="0076707A"/>
    <w:rsid w:val="0077148F"/>
    <w:rsid w:val="0078447B"/>
    <w:rsid w:val="00790D5E"/>
    <w:rsid w:val="00792CEF"/>
    <w:rsid w:val="007A7078"/>
    <w:rsid w:val="007A7A54"/>
    <w:rsid w:val="007B0CCB"/>
    <w:rsid w:val="007B1127"/>
    <w:rsid w:val="007B1C7B"/>
    <w:rsid w:val="007B3A82"/>
    <w:rsid w:val="007B48EA"/>
    <w:rsid w:val="007B55FB"/>
    <w:rsid w:val="007B780A"/>
    <w:rsid w:val="007C0593"/>
    <w:rsid w:val="007C3B29"/>
    <w:rsid w:val="007C6D98"/>
    <w:rsid w:val="007D0EDB"/>
    <w:rsid w:val="007D2AB4"/>
    <w:rsid w:val="007E1392"/>
    <w:rsid w:val="007E69A3"/>
    <w:rsid w:val="007E7F15"/>
    <w:rsid w:val="007F5E6A"/>
    <w:rsid w:val="007F7977"/>
    <w:rsid w:val="00800769"/>
    <w:rsid w:val="00805D46"/>
    <w:rsid w:val="00806692"/>
    <w:rsid w:val="00822638"/>
    <w:rsid w:val="008235CA"/>
    <w:rsid w:val="008366D6"/>
    <w:rsid w:val="00843B0D"/>
    <w:rsid w:val="008555A7"/>
    <w:rsid w:val="0086083C"/>
    <w:rsid w:val="00866649"/>
    <w:rsid w:val="00873EFE"/>
    <w:rsid w:val="00875947"/>
    <w:rsid w:val="00896340"/>
    <w:rsid w:val="008A1CD1"/>
    <w:rsid w:val="008A6B1F"/>
    <w:rsid w:val="008B0DD8"/>
    <w:rsid w:val="008B25F5"/>
    <w:rsid w:val="008B35C0"/>
    <w:rsid w:val="008B48DE"/>
    <w:rsid w:val="008C1014"/>
    <w:rsid w:val="008C7EFA"/>
    <w:rsid w:val="008D5726"/>
    <w:rsid w:val="008D6B9D"/>
    <w:rsid w:val="008D745A"/>
    <w:rsid w:val="008D7847"/>
    <w:rsid w:val="008E44A7"/>
    <w:rsid w:val="00903136"/>
    <w:rsid w:val="00910A79"/>
    <w:rsid w:val="00911362"/>
    <w:rsid w:val="00915CB0"/>
    <w:rsid w:val="0091703F"/>
    <w:rsid w:val="00930E47"/>
    <w:rsid w:val="00945B96"/>
    <w:rsid w:val="00953AFD"/>
    <w:rsid w:val="0096272B"/>
    <w:rsid w:val="00966440"/>
    <w:rsid w:val="00974051"/>
    <w:rsid w:val="00975361"/>
    <w:rsid w:val="009856D9"/>
    <w:rsid w:val="00985C3B"/>
    <w:rsid w:val="0099313C"/>
    <w:rsid w:val="009966B2"/>
    <w:rsid w:val="00996919"/>
    <w:rsid w:val="009A1DA5"/>
    <w:rsid w:val="009A2388"/>
    <w:rsid w:val="009C0CB8"/>
    <w:rsid w:val="009C3C9D"/>
    <w:rsid w:val="009C6200"/>
    <w:rsid w:val="009C7C80"/>
    <w:rsid w:val="009D07CE"/>
    <w:rsid w:val="009D0800"/>
    <w:rsid w:val="009D5F6D"/>
    <w:rsid w:val="009D6B52"/>
    <w:rsid w:val="009D7306"/>
    <w:rsid w:val="009E14FB"/>
    <w:rsid w:val="009E1F5F"/>
    <w:rsid w:val="009E4CC3"/>
    <w:rsid w:val="009E7556"/>
    <w:rsid w:val="00A02F2B"/>
    <w:rsid w:val="00A03E39"/>
    <w:rsid w:val="00A06E87"/>
    <w:rsid w:val="00A11329"/>
    <w:rsid w:val="00A113B3"/>
    <w:rsid w:val="00A1379D"/>
    <w:rsid w:val="00A15C62"/>
    <w:rsid w:val="00A2064F"/>
    <w:rsid w:val="00A24C33"/>
    <w:rsid w:val="00A25820"/>
    <w:rsid w:val="00A303FA"/>
    <w:rsid w:val="00A31E76"/>
    <w:rsid w:val="00A50944"/>
    <w:rsid w:val="00A5406B"/>
    <w:rsid w:val="00A62516"/>
    <w:rsid w:val="00A62B67"/>
    <w:rsid w:val="00A63413"/>
    <w:rsid w:val="00A668A7"/>
    <w:rsid w:val="00A7199E"/>
    <w:rsid w:val="00A7459F"/>
    <w:rsid w:val="00A758D2"/>
    <w:rsid w:val="00A83164"/>
    <w:rsid w:val="00A8585E"/>
    <w:rsid w:val="00A91F58"/>
    <w:rsid w:val="00AA0D46"/>
    <w:rsid w:val="00AA5FE4"/>
    <w:rsid w:val="00AB089D"/>
    <w:rsid w:val="00AB319A"/>
    <w:rsid w:val="00AB5041"/>
    <w:rsid w:val="00AC7A02"/>
    <w:rsid w:val="00AD12C5"/>
    <w:rsid w:val="00AD6A04"/>
    <w:rsid w:val="00AE2264"/>
    <w:rsid w:val="00AE4D7F"/>
    <w:rsid w:val="00AE76F2"/>
    <w:rsid w:val="00AF0BFD"/>
    <w:rsid w:val="00AF290C"/>
    <w:rsid w:val="00AF5455"/>
    <w:rsid w:val="00B0156C"/>
    <w:rsid w:val="00B1022D"/>
    <w:rsid w:val="00B147FF"/>
    <w:rsid w:val="00B161C3"/>
    <w:rsid w:val="00B16E9C"/>
    <w:rsid w:val="00B17292"/>
    <w:rsid w:val="00B30AC7"/>
    <w:rsid w:val="00B30C80"/>
    <w:rsid w:val="00B33770"/>
    <w:rsid w:val="00B3393F"/>
    <w:rsid w:val="00B35F03"/>
    <w:rsid w:val="00B50D7B"/>
    <w:rsid w:val="00B52FDB"/>
    <w:rsid w:val="00B5312B"/>
    <w:rsid w:val="00B57202"/>
    <w:rsid w:val="00B73514"/>
    <w:rsid w:val="00B7371C"/>
    <w:rsid w:val="00B75AC0"/>
    <w:rsid w:val="00B76462"/>
    <w:rsid w:val="00B821C3"/>
    <w:rsid w:val="00B83E47"/>
    <w:rsid w:val="00B86155"/>
    <w:rsid w:val="00B95037"/>
    <w:rsid w:val="00B95E17"/>
    <w:rsid w:val="00BA2F5B"/>
    <w:rsid w:val="00BA3AFB"/>
    <w:rsid w:val="00BA7E94"/>
    <w:rsid w:val="00BB0D70"/>
    <w:rsid w:val="00BB6C4A"/>
    <w:rsid w:val="00BC2DD9"/>
    <w:rsid w:val="00BC7CB9"/>
    <w:rsid w:val="00BD5FAB"/>
    <w:rsid w:val="00BE0382"/>
    <w:rsid w:val="00BE35B4"/>
    <w:rsid w:val="00BE66BE"/>
    <w:rsid w:val="00C012DE"/>
    <w:rsid w:val="00C0145E"/>
    <w:rsid w:val="00C0166A"/>
    <w:rsid w:val="00C02003"/>
    <w:rsid w:val="00C0689F"/>
    <w:rsid w:val="00C10CDF"/>
    <w:rsid w:val="00C157F8"/>
    <w:rsid w:val="00C177A0"/>
    <w:rsid w:val="00C2187D"/>
    <w:rsid w:val="00C222F9"/>
    <w:rsid w:val="00C23E45"/>
    <w:rsid w:val="00C32B35"/>
    <w:rsid w:val="00C40978"/>
    <w:rsid w:val="00C44CFE"/>
    <w:rsid w:val="00C475E9"/>
    <w:rsid w:val="00C5096A"/>
    <w:rsid w:val="00C54DA1"/>
    <w:rsid w:val="00C67C71"/>
    <w:rsid w:val="00C7077F"/>
    <w:rsid w:val="00C70FCA"/>
    <w:rsid w:val="00C76CBC"/>
    <w:rsid w:val="00C80553"/>
    <w:rsid w:val="00C80FF5"/>
    <w:rsid w:val="00C87504"/>
    <w:rsid w:val="00CB0B10"/>
    <w:rsid w:val="00CB2536"/>
    <w:rsid w:val="00CB2BA2"/>
    <w:rsid w:val="00CD27CE"/>
    <w:rsid w:val="00CD5E62"/>
    <w:rsid w:val="00CF5B5D"/>
    <w:rsid w:val="00D155EE"/>
    <w:rsid w:val="00D15C3E"/>
    <w:rsid w:val="00D16141"/>
    <w:rsid w:val="00D20251"/>
    <w:rsid w:val="00D3207C"/>
    <w:rsid w:val="00D40C33"/>
    <w:rsid w:val="00D42DAA"/>
    <w:rsid w:val="00D42DED"/>
    <w:rsid w:val="00D46D07"/>
    <w:rsid w:val="00D530BE"/>
    <w:rsid w:val="00D625D6"/>
    <w:rsid w:val="00D630BA"/>
    <w:rsid w:val="00D76AC7"/>
    <w:rsid w:val="00D80340"/>
    <w:rsid w:val="00D83726"/>
    <w:rsid w:val="00DA0896"/>
    <w:rsid w:val="00DA4B1A"/>
    <w:rsid w:val="00DB283D"/>
    <w:rsid w:val="00DC5AB3"/>
    <w:rsid w:val="00DC6938"/>
    <w:rsid w:val="00DD2BF1"/>
    <w:rsid w:val="00DD40C4"/>
    <w:rsid w:val="00DD53CF"/>
    <w:rsid w:val="00DD7147"/>
    <w:rsid w:val="00DF7CCA"/>
    <w:rsid w:val="00E02120"/>
    <w:rsid w:val="00E13D36"/>
    <w:rsid w:val="00E16325"/>
    <w:rsid w:val="00E22B48"/>
    <w:rsid w:val="00E233E2"/>
    <w:rsid w:val="00E2419F"/>
    <w:rsid w:val="00E2494B"/>
    <w:rsid w:val="00E275C5"/>
    <w:rsid w:val="00E33597"/>
    <w:rsid w:val="00E432CF"/>
    <w:rsid w:val="00E44886"/>
    <w:rsid w:val="00E454A3"/>
    <w:rsid w:val="00E56403"/>
    <w:rsid w:val="00E56A35"/>
    <w:rsid w:val="00E56BD6"/>
    <w:rsid w:val="00E626D6"/>
    <w:rsid w:val="00E67FAD"/>
    <w:rsid w:val="00E72F48"/>
    <w:rsid w:val="00E80917"/>
    <w:rsid w:val="00E82826"/>
    <w:rsid w:val="00E83A52"/>
    <w:rsid w:val="00E95ECF"/>
    <w:rsid w:val="00E96046"/>
    <w:rsid w:val="00EA2512"/>
    <w:rsid w:val="00EA4C96"/>
    <w:rsid w:val="00EB4EA2"/>
    <w:rsid w:val="00EC22A4"/>
    <w:rsid w:val="00ED4008"/>
    <w:rsid w:val="00EE281B"/>
    <w:rsid w:val="00EF1169"/>
    <w:rsid w:val="00EF3036"/>
    <w:rsid w:val="00EF3BE0"/>
    <w:rsid w:val="00EF7B9B"/>
    <w:rsid w:val="00F21718"/>
    <w:rsid w:val="00F271C8"/>
    <w:rsid w:val="00F3453A"/>
    <w:rsid w:val="00F3794C"/>
    <w:rsid w:val="00F41FC5"/>
    <w:rsid w:val="00F46627"/>
    <w:rsid w:val="00F47D0F"/>
    <w:rsid w:val="00F55C43"/>
    <w:rsid w:val="00F60692"/>
    <w:rsid w:val="00F7239F"/>
    <w:rsid w:val="00F9147B"/>
    <w:rsid w:val="00F94D25"/>
    <w:rsid w:val="00FB0579"/>
    <w:rsid w:val="00FB13D3"/>
    <w:rsid w:val="00FB1548"/>
    <w:rsid w:val="00FC179B"/>
    <w:rsid w:val="00FC5050"/>
    <w:rsid w:val="00FC60A6"/>
    <w:rsid w:val="00FC6302"/>
    <w:rsid w:val="00FC6758"/>
    <w:rsid w:val="00FD4A94"/>
    <w:rsid w:val="00FE76D8"/>
    <w:rsid w:val="00FF172E"/>
    <w:rsid w:val="00FF3FC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718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1">
    <w:name w:val="No Spacing"/>
    <w:uiPriority w:val="1"/>
    <w:qFormat/>
    <w:rsid w:val="008A1CD1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373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aliases w:val="Bullet List,FooterText,numbered,Paragraphe de liste1,lp1,Абзац списка1,Ненумерованный список,List Paragraph,Л‡Ќ€љ –•Џ–ђ€1,кЊ’—“Њ_”‰€’’ћЋ –•Џ–”ђ,_нсxон_пѓйсс_л …Нм…п_,List Paragraph_0,Lists,Bulletr List Paragraph,列出段落,列出段落1"/>
    <w:basedOn w:val="a"/>
    <w:link w:val="a5"/>
    <w:uiPriority w:val="34"/>
    <w:qFormat/>
    <w:rsid w:val="007E69A3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B48DE"/>
  </w:style>
  <w:style w:type="paragraph" w:styleId="a8">
    <w:name w:val="footer"/>
    <w:basedOn w:val="a"/>
    <w:link w:val="a9"/>
    <w:uiPriority w:val="99"/>
    <w:unhideWhenUsed/>
    <w:rsid w:val="008B48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B48DE"/>
  </w:style>
  <w:style w:type="paragraph" w:styleId="aa">
    <w:name w:val="footnote text"/>
    <w:basedOn w:val="a"/>
    <w:link w:val="ab"/>
    <w:uiPriority w:val="99"/>
    <w:semiHidden/>
    <w:unhideWhenUsed/>
    <w:rsid w:val="00507B4E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b">
    <w:name w:val="Текст сноски Знак"/>
    <w:basedOn w:val="a0"/>
    <w:link w:val="aa"/>
    <w:uiPriority w:val="99"/>
    <w:semiHidden/>
    <w:rsid w:val="00507B4E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c">
    <w:name w:val="footnote reference"/>
    <w:uiPriority w:val="99"/>
    <w:semiHidden/>
    <w:unhideWhenUsed/>
    <w:rsid w:val="00507B4E"/>
    <w:rPr>
      <w:vertAlign w:val="superscript"/>
    </w:rPr>
  </w:style>
  <w:style w:type="paragraph" w:styleId="ad">
    <w:name w:val="Balloon Text"/>
    <w:basedOn w:val="a"/>
    <w:link w:val="ae"/>
    <w:uiPriority w:val="99"/>
    <w:semiHidden/>
    <w:unhideWhenUsed/>
    <w:rsid w:val="00507B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507B4E"/>
    <w:rPr>
      <w:rFonts w:ascii="Tahoma" w:hAnsi="Tahoma" w:cs="Tahoma"/>
      <w:sz w:val="16"/>
      <w:szCs w:val="16"/>
    </w:rPr>
  </w:style>
  <w:style w:type="character" w:customStyle="1" w:styleId="a5">
    <w:name w:val="Абзац списка Знак"/>
    <w:aliases w:val="Bullet List Знак,FooterText Знак,numbered Знак,Paragraphe de liste1 Знак,lp1 Знак,Абзац списка1 Знак,Ненумерованный список Знак,List Paragraph Знак,Л‡Ќ€љ –•Џ–ђ€1 Знак,кЊ’—“Њ_”‰€’’ћЋ –•Џ–”ђ Знак,_нсxон_пѓйсс_л …Нм…п_ Знак,Lists Знак"/>
    <w:link w:val="a4"/>
    <w:uiPriority w:val="34"/>
    <w:locked/>
    <w:rsid w:val="00AC7A02"/>
  </w:style>
  <w:style w:type="paragraph" w:customStyle="1" w:styleId="ConsPlusNormal">
    <w:name w:val="ConsPlusNormal"/>
    <w:rsid w:val="002346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styleId="af">
    <w:name w:val="Hyperlink"/>
    <w:rsid w:val="00DD2BF1"/>
    <w:rPr>
      <w:color w:val="0000FF"/>
      <w:u w:val="single"/>
    </w:rPr>
  </w:style>
  <w:style w:type="paragraph" w:styleId="af0">
    <w:name w:val="Normal (Web)"/>
    <w:basedOn w:val="a"/>
    <w:uiPriority w:val="99"/>
    <w:semiHidden/>
    <w:unhideWhenUsed/>
    <w:rsid w:val="005C16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13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0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B6E1B17EA2C0C1CFA4DD0CC928571F2B912CF49E1642BD8713BB1B0AEB8F9D8E73B6171FE41CDC19197952C3927BDE738478D06A4A062CFO7K1N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0D07F0-BE3F-438C-BA4D-56E7CC1EC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5381</Words>
  <Characters>30672</Characters>
  <Application>Microsoft Office Word</Application>
  <DocSecurity>0</DocSecurity>
  <Lines>255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Toropova</dc:creator>
  <cp:lastModifiedBy>Redkina</cp:lastModifiedBy>
  <cp:revision>2</cp:revision>
  <cp:lastPrinted>2025-02-13T13:08:00Z</cp:lastPrinted>
  <dcterms:created xsi:type="dcterms:W3CDTF">2025-02-20T06:42:00Z</dcterms:created>
  <dcterms:modified xsi:type="dcterms:W3CDTF">2025-02-20T06:42:00Z</dcterms:modified>
</cp:coreProperties>
</file>