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DE" w:rsidRDefault="00221935" w:rsidP="00221935">
      <w:pPr>
        <w:spacing w:after="0"/>
        <w:jc w:val="right"/>
        <w:rPr>
          <w:rFonts w:ascii="Times New Roman" w:hAnsi="Times New Roman" w:cs="Times New Roman"/>
          <w:sz w:val="28"/>
          <w:szCs w:val="28"/>
        </w:rPr>
      </w:pPr>
      <w:r>
        <w:rPr>
          <w:rFonts w:ascii="Times New Roman" w:hAnsi="Times New Roman" w:cs="Times New Roman"/>
          <w:sz w:val="28"/>
          <w:szCs w:val="28"/>
        </w:rPr>
        <w:t>Приложение</w:t>
      </w:r>
    </w:p>
    <w:p w:rsidR="00221935" w:rsidRDefault="00221935" w:rsidP="00221935">
      <w:pPr>
        <w:spacing w:after="0"/>
        <w:jc w:val="right"/>
        <w:rPr>
          <w:rFonts w:ascii="Times New Roman" w:hAnsi="Times New Roman" w:cs="Times New Roman"/>
          <w:sz w:val="28"/>
          <w:szCs w:val="28"/>
        </w:rPr>
      </w:pPr>
    </w:p>
    <w:p w:rsidR="00221935" w:rsidRPr="00792E10" w:rsidRDefault="00221935" w:rsidP="00221935">
      <w:pPr>
        <w:spacing w:after="0"/>
        <w:jc w:val="center"/>
        <w:rPr>
          <w:rFonts w:ascii="Times New Roman" w:hAnsi="Times New Roman" w:cs="Times New Roman"/>
          <w:sz w:val="28"/>
          <w:szCs w:val="28"/>
        </w:rPr>
      </w:pPr>
      <w:r w:rsidRPr="00792E10">
        <w:rPr>
          <w:rFonts w:ascii="Times New Roman" w:hAnsi="Times New Roman" w:cs="Times New Roman"/>
          <w:sz w:val="28"/>
          <w:szCs w:val="28"/>
        </w:rPr>
        <w:t xml:space="preserve">Информация о значениях показателей </w:t>
      </w:r>
      <w:r w:rsidRPr="00792E10">
        <w:rPr>
          <w:rFonts w:ascii="Times New Roman" w:hAnsi="Times New Roman" w:cs="Times New Roman"/>
          <w:sz w:val="28"/>
          <w:szCs w:val="28"/>
        </w:rPr>
        <w:br/>
        <w:t>результативности и эффективности за 202</w:t>
      </w:r>
      <w:r w:rsidR="003F57C3" w:rsidRPr="00792E10">
        <w:rPr>
          <w:rFonts w:ascii="Times New Roman" w:hAnsi="Times New Roman" w:cs="Times New Roman"/>
          <w:sz w:val="28"/>
          <w:szCs w:val="28"/>
        </w:rPr>
        <w:t>4</w:t>
      </w:r>
      <w:r w:rsidRPr="00792E10">
        <w:rPr>
          <w:rFonts w:ascii="Times New Roman" w:hAnsi="Times New Roman" w:cs="Times New Roman"/>
          <w:sz w:val="28"/>
          <w:szCs w:val="28"/>
        </w:rPr>
        <w:t xml:space="preserve"> год</w:t>
      </w:r>
    </w:p>
    <w:p w:rsidR="00221935" w:rsidRPr="00792E10" w:rsidRDefault="00221935" w:rsidP="00221935">
      <w:pPr>
        <w:spacing w:after="0"/>
        <w:jc w:val="center"/>
        <w:rPr>
          <w:rFonts w:ascii="Times New Roman" w:hAnsi="Times New Roman" w:cs="Times New Roman"/>
          <w:sz w:val="28"/>
          <w:szCs w:val="28"/>
        </w:rPr>
      </w:pPr>
      <w:r w:rsidRPr="00792E10">
        <w:rPr>
          <w:rFonts w:ascii="Times New Roman" w:hAnsi="Times New Roman" w:cs="Times New Roman"/>
          <w:sz w:val="28"/>
          <w:szCs w:val="28"/>
        </w:rPr>
        <w:t>министерств</w:t>
      </w:r>
      <w:r w:rsidR="00B753BE">
        <w:rPr>
          <w:rFonts w:ascii="Times New Roman" w:hAnsi="Times New Roman" w:cs="Times New Roman"/>
          <w:sz w:val="28"/>
          <w:szCs w:val="28"/>
        </w:rPr>
        <w:t>а</w:t>
      </w:r>
      <w:r w:rsidRPr="00792E10">
        <w:rPr>
          <w:rFonts w:ascii="Times New Roman" w:hAnsi="Times New Roman" w:cs="Times New Roman"/>
          <w:sz w:val="28"/>
          <w:szCs w:val="28"/>
        </w:rPr>
        <w:t xml:space="preserve"> охраны окружающей среды Кировской области</w:t>
      </w:r>
    </w:p>
    <w:p w:rsidR="00221935" w:rsidRPr="00792E10" w:rsidRDefault="00221935" w:rsidP="00221935">
      <w:pPr>
        <w:spacing w:after="0"/>
        <w:jc w:val="center"/>
        <w:rPr>
          <w:rFonts w:ascii="Times New Roman" w:hAnsi="Times New Roman" w:cs="Times New Roman"/>
          <w:sz w:val="28"/>
          <w:szCs w:val="28"/>
        </w:rPr>
      </w:pPr>
    </w:p>
    <w:tbl>
      <w:tblPr>
        <w:tblStyle w:val="a3"/>
        <w:tblW w:w="0" w:type="auto"/>
        <w:tblLayout w:type="fixed"/>
        <w:tblLook w:val="04A0"/>
      </w:tblPr>
      <w:tblGrid>
        <w:gridCol w:w="675"/>
        <w:gridCol w:w="2410"/>
        <w:gridCol w:w="1134"/>
        <w:gridCol w:w="992"/>
        <w:gridCol w:w="993"/>
        <w:gridCol w:w="1275"/>
        <w:gridCol w:w="851"/>
        <w:gridCol w:w="1241"/>
      </w:tblGrid>
      <w:tr w:rsidR="00221935" w:rsidRPr="00792E10" w:rsidTr="00435420">
        <w:tc>
          <w:tcPr>
            <w:tcW w:w="675" w:type="dxa"/>
            <w:vMerge w:val="restart"/>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 xml:space="preserve">№ </w:t>
            </w:r>
            <w:proofErr w:type="gramStart"/>
            <w:r w:rsidRPr="00792E10">
              <w:rPr>
                <w:rFonts w:ascii="Times New Roman" w:hAnsi="Times New Roman" w:cs="Times New Roman"/>
                <w:sz w:val="18"/>
                <w:szCs w:val="28"/>
              </w:rPr>
              <w:t>п</w:t>
            </w:r>
            <w:proofErr w:type="gramEnd"/>
            <w:r w:rsidRPr="00792E10">
              <w:rPr>
                <w:rFonts w:ascii="Times New Roman" w:hAnsi="Times New Roman" w:cs="Times New Roman"/>
                <w:sz w:val="18"/>
                <w:szCs w:val="28"/>
              </w:rPr>
              <w:t>/п</w:t>
            </w:r>
          </w:p>
        </w:tc>
        <w:tc>
          <w:tcPr>
            <w:tcW w:w="2410" w:type="dxa"/>
            <w:vMerge w:val="restart"/>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Наименование показателя</w:t>
            </w:r>
          </w:p>
        </w:tc>
        <w:tc>
          <w:tcPr>
            <w:tcW w:w="1134" w:type="dxa"/>
            <w:vMerge w:val="restart"/>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Единица измерения</w:t>
            </w:r>
          </w:p>
        </w:tc>
        <w:tc>
          <w:tcPr>
            <w:tcW w:w="992" w:type="dxa"/>
            <w:vMerge w:val="restart"/>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Целевое значение</w:t>
            </w:r>
          </w:p>
        </w:tc>
        <w:tc>
          <w:tcPr>
            <w:tcW w:w="2268" w:type="dxa"/>
            <w:gridSpan w:val="2"/>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Фактическое значение</w:t>
            </w:r>
          </w:p>
        </w:tc>
        <w:tc>
          <w:tcPr>
            <w:tcW w:w="851" w:type="dxa"/>
            <w:vMerge w:val="restart"/>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Бальная оценка</w:t>
            </w:r>
          </w:p>
        </w:tc>
        <w:tc>
          <w:tcPr>
            <w:tcW w:w="1241" w:type="dxa"/>
            <w:vMerge w:val="restart"/>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Справочная информация</w:t>
            </w:r>
          </w:p>
        </w:tc>
      </w:tr>
      <w:tr w:rsidR="00221935" w:rsidRPr="00792E10" w:rsidTr="00435420">
        <w:tc>
          <w:tcPr>
            <w:tcW w:w="675" w:type="dxa"/>
            <w:vMerge/>
          </w:tcPr>
          <w:p w:rsidR="00221935" w:rsidRPr="00792E10" w:rsidRDefault="00221935" w:rsidP="00221935">
            <w:pPr>
              <w:jc w:val="center"/>
              <w:rPr>
                <w:rFonts w:ascii="Times New Roman" w:hAnsi="Times New Roman" w:cs="Times New Roman"/>
                <w:sz w:val="18"/>
                <w:szCs w:val="28"/>
              </w:rPr>
            </w:pPr>
          </w:p>
        </w:tc>
        <w:tc>
          <w:tcPr>
            <w:tcW w:w="2410" w:type="dxa"/>
            <w:vMerge/>
          </w:tcPr>
          <w:p w:rsidR="00221935" w:rsidRPr="00792E10" w:rsidRDefault="00221935" w:rsidP="00221935">
            <w:pPr>
              <w:jc w:val="center"/>
              <w:rPr>
                <w:rFonts w:ascii="Times New Roman" w:hAnsi="Times New Roman" w:cs="Times New Roman"/>
                <w:sz w:val="18"/>
                <w:szCs w:val="28"/>
              </w:rPr>
            </w:pPr>
          </w:p>
        </w:tc>
        <w:tc>
          <w:tcPr>
            <w:tcW w:w="1134" w:type="dxa"/>
            <w:vMerge/>
          </w:tcPr>
          <w:p w:rsidR="00221935" w:rsidRPr="00792E10" w:rsidRDefault="00221935" w:rsidP="00221935">
            <w:pPr>
              <w:jc w:val="center"/>
              <w:rPr>
                <w:rFonts w:ascii="Times New Roman" w:hAnsi="Times New Roman" w:cs="Times New Roman"/>
                <w:sz w:val="18"/>
                <w:szCs w:val="28"/>
              </w:rPr>
            </w:pPr>
          </w:p>
        </w:tc>
        <w:tc>
          <w:tcPr>
            <w:tcW w:w="992" w:type="dxa"/>
            <w:vMerge/>
          </w:tcPr>
          <w:p w:rsidR="00221935" w:rsidRPr="00792E10" w:rsidRDefault="00221935" w:rsidP="00221935">
            <w:pPr>
              <w:jc w:val="center"/>
              <w:rPr>
                <w:rFonts w:ascii="Times New Roman" w:hAnsi="Times New Roman" w:cs="Times New Roman"/>
                <w:sz w:val="18"/>
                <w:szCs w:val="28"/>
              </w:rPr>
            </w:pPr>
          </w:p>
        </w:tc>
        <w:tc>
          <w:tcPr>
            <w:tcW w:w="993" w:type="dxa"/>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Отчетный год</w:t>
            </w:r>
          </w:p>
        </w:tc>
        <w:tc>
          <w:tcPr>
            <w:tcW w:w="1275" w:type="dxa"/>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Предыдущий год</w:t>
            </w:r>
          </w:p>
        </w:tc>
        <w:tc>
          <w:tcPr>
            <w:tcW w:w="851" w:type="dxa"/>
            <w:vMerge/>
          </w:tcPr>
          <w:p w:rsidR="00221935" w:rsidRPr="00792E10" w:rsidRDefault="00221935" w:rsidP="00221935">
            <w:pPr>
              <w:jc w:val="center"/>
              <w:rPr>
                <w:rFonts w:ascii="Times New Roman" w:hAnsi="Times New Roman" w:cs="Times New Roman"/>
                <w:sz w:val="18"/>
                <w:szCs w:val="28"/>
              </w:rPr>
            </w:pPr>
          </w:p>
        </w:tc>
        <w:tc>
          <w:tcPr>
            <w:tcW w:w="1241" w:type="dxa"/>
            <w:vMerge/>
          </w:tcPr>
          <w:p w:rsidR="00221935" w:rsidRPr="00792E10" w:rsidRDefault="00221935" w:rsidP="00221935">
            <w:pPr>
              <w:jc w:val="center"/>
              <w:rPr>
                <w:rFonts w:ascii="Times New Roman" w:hAnsi="Times New Roman" w:cs="Times New Roman"/>
                <w:sz w:val="18"/>
                <w:szCs w:val="28"/>
              </w:rPr>
            </w:pPr>
          </w:p>
        </w:tc>
      </w:tr>
      <w:tr w:rsidR="00221935" w:rsidRPr="00792E10" w:rsidTr="00435420">
        <w:tc>
          <w:tcPr>
            <w:tcW w:w="675" w:type="dxa"/>
          </w:tcPr>
          <w:p w:rsidR="00221935" w:rsidRPr="00792E10" w:rsidRDefault="00221935" w:rsidP="00221935">
            <w:pPr>
              <w:jc w:val="center"/>
              <w:rPr>
                <w:rFonts w:ascii="Times New Roman" w:hAnsi="Times New Roman" w:cs="Times New Roman"/>
                <w:sz w:val="18"/>
                <w:szCs w:val="28"/>
              </w:rPr>
            </w:pPr>
          </w:p>
        </w:tc>
        <w:tc>
          <w:tcPr>
            <w:tcW w:w="2410" w:type="dxa"/>
          </w:tcPr>
          <w:p w:rsidR="00221935" w:rsidRPr="00792E10" w:rsidRDefault="00221935" w:rsidP="00221935">
            <w:pPr>
              <w:jc w:val="center"/>
              <w:rPr>
                <w:rFonts w:ascii="Times New Roman" w:hAnsi="Times New Roman" w:cs="Times New Roman"/>
                <w:sz w:val="18"/>
                <w:szCs w:val="28"/>
              </w:rPr>
            </w:pPr>
          </w:p>
        </w:tc>
        <w:tc>
          <w:tcPr>
            <w:tcW w:w="1134" w:type="dxa"/>
          </w:tcPr>
          <w:p w:rsidR="00221935" w:rsidRPr="00792E10" w:rsidRDefault="00221935" w:rsidP="00221935">
            <w:pPr>
              <w:jc w:val="center"/>
              <w:rPr>
                <w:rFonts w:ascii="Times New Roman" w:hAnsi="Times New Roman" w:cs="Times New Roman"/>
                <w:sz w:val="18"/>
                <w:szCs w:val="28"/>
              </w:rPr>
            </w:pPr>
          </w:p>
        </w:tc>
        <w:tc>
          <w:tcPr>
            <w:tcW w:w="992" w:type="dxa"/>
          </w:tcPr>
          <w:p w:rsidR="00221935" w:rsidRPr="00792E10" w:rsidRDefault="00221935" w:rsidP="00221935">
            <w:pPr>
              <w:jc w:val="center"/>
              <w:rPr>
                <w:rFonts w:ascii="Times New Roman" w:hAnsi="Times New Roman" w:cs="Times New Roman"/>
                <w:sz w:val="18"/>
                <w:szCs w:val="28"/>
              </w:rPr>
            </w:pPr>
          </w:p>
        </w:tc>
        <w:tc>
          <w:tcPr>
            <w:tcW w:w="993" w:type="dxa"/>
          </w:tcPr>
          <w:p w:rsidR="00221935" w:rsidRPr="00792E10" w:rsidRDefault="00221935" w:rsidP="00221935">
            <w:pPr>
              <w:jc w:val="center"/>
              <w:rPr>
                <w:rFonts w:ascii="Times New Roman" w:hAnsi="Times New Roman" w:cs="Times New Roman"/>
                <w:sz w:val="18"/>
                <w:szCs w:val="28"/>
              </w:rPr>
            </w:pPr>
          </w:p>
        </w:tc>
        <w:tc>
          <w:tcPr>
            <w:tcW w:w="1275" w:type="dxa"/>
          </w:tcPr>
          <w:p w:rsidR="00221935" w:rsidRPr="00792E10" w:rsidRDefault="00221935" w:rsidP="00221935">
            <w:pPr>
              <w:jc w:val="center"/>
              <w:rPr>
                <w:rFonts w:ascii="Times New Roman" w:hAnsi="Times New Roman" w:cs="Times New Roman"/>
                <w:sz w:val="18"/>
                <w:szCs w:val="28"/>
              </w:rPr>
            </w:pPr>
          </w:p>
        </w:tc>
        <w:tc>
          <w:tcPr>
            <w:tcW w:w="851" w:type="dxa"/>
          </w:tcPr>
          <w:p w:rsidR="00221935" w:rsidRPr="00792E10" w:rsidRDefault="00221935" w:rsidP="00221935">
            <w:pPr>
              <w:jc w:val="center"/>
              <w:rPr>
                <w:rFonts w:ascii="Times New Roman" w:hAnsi="Times New Roman" w:cs="Times New Roman"/>
                <w:sz w:val="18"/>
                <w:szCs w:val="28"/>
              </w:rPr>
            </w:pPr>
          </w:p>
        </w:tc>
        <w:tc>
          <w:tcPr>
            <w:tcW w:w="1241" w:type="dxa"/>
          </w:tcPr>
          <w:p w:rsidR="00221935" w:rsidRPr="00792E10" w:rsidRDefault="00221935" w:rsidP="00221935">
            <w:pPr>
              <w:jc w:val="center"/>
              <w:rPr>
                <w:rFonts w:ascii="Times New Roman" w:hAnsi="Times New Roman" w:cs="Times New Roman"/>
                <w:sz w:val="18"/>
                <w:szCs w:val="28"/>
              </w:rPr>
            </w:pPr>
          </w:p>
        </w:tc>
      </w:tr>
      <w:tr w:rsidR="00221935" w:rsidRPr="00792E10" w:rsidTr="00221935">
        <w:tc>
          <w:tcPr>
            <w:tcW w:w="9571" w:type="dxa"/>
            <w:gridSpan w:val="8"/>
          </w:tcPr>
          <w:p w:rsidR="00221935" w:rsidRPr="00792E10" w:rsidRDefault="00221935" w:rsidP="00221935">
            <w:pPr>
              <w:jc w:val="center"/>
              <w:rPr>
                <w:rFonts w:ascii="Times New Roman" w:hAnsi="Times New Roman" w:cs="Times New Roman"/>
                <w:b/>
                <w:sz w:val="18"/>
                <w:szCs w:val="28"/>
              </w:rPr>
            </w:pPr>
            <w:r w:rsidRPr="00792E10">
              <w:rPr>
                <w:rFonts w:ascii="Times New Roman" w:hAnsi="Times New Roman" w:cs="Times New Roman"/>
                <w:b/>
                <w:sz w:val="18"/>
                <w:szCs w:val="28"/>
              </w:rPr>
              <w:t>Региональный государственный экологический контроль (надзор)</w:t>
            </w:r>
          </w:p>
        </w:tc>
      </w:tr>
      <w:tr w:rsidR="00221935" w:rsidRPr="00792E10" w:rsidTr="00221935">
        <w:tc>
          <w:tcPr>
            <w:tcW w:w="9571" w:type="dxa"/>
            <w:gridSpan w:val="8"/>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Ключевые показатели</w:t>
            </w:r>
            <w:r w:rsidR="0035540D" w:rsidRPr="00792E10">
              <w:rPr>
                <w:rFonts w:ascii="Times New Roman" w:hAnsi="Times New Roman" w:cs="Times New Roman"/>
                <w:sz w:val="18"/>
                <w:szCs w:val="28"/>
              </w:rPr>
              <w:t xml:space="preserve"> результативности контрольной (надзорной) деятельности (группа А)</w:t>
            </w:r>
          </w:p>
        </w:tc>
      </w:tr>
      <w:tr w:rsidR="00221935" w:rsidRPr="00792E10" w:rsidTr="00435420">
        <w:tc>
          <w:tcPr>
            <w:tcW w:w="675" w:type="dxa"/>
          </w:tcPr>
          <w:p w:rsidR="00221935" w:rsidRPr="00792E10" w:rsidRDefault="0035540D" w:rsidP="00221935">
            <w:pPr>
              <w:jc w:val="center"/>
              <w:rPr>
                <w:rFonts w:ascii="Times New Roman" w:hAnsi="Times New Roman" w:cs="Times New Roman"/>
                <w:sz w:val="18"/>
                <w:szCs w:val="28"/>
              </w:rPr>
            </w:pPr>
            <w:r w:rsidRPr="00792E10">
              <w:rPr>
                <w:rFonts w:ascii="Times New Roman" w:hAnsi="Times New Roman" w:cs="Times New Roman"/>
                <w:sz w:val="18"/>
                <w:szCs w:val="28"/>
              </w:rPr>
              <w:t>А.</w:t>
            </w:r>
            <w:r w:rsidR="00385818" w:rsidRPr="00792E10">
              <w:rPr>
                <w:rFonts w:ascii="Times New Roman" w:hAnsi="Times New Roman" w:cs="Times New Roman"/>
                <w:sz w:val="18"/>
                <w:szCs w:val="28"/>
              </w:rPr>
              <w:t>3</w:t>
            </w:r>
          </w:p>
        </w:tc>
        <w:tc>
          <w:tcPr>
            <w:tcW w:w="2410" w:type="dxa"/>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Вред (ущерб), причиненный компонентам природной среды (воздух, вода, почва) в результате хозяйственной и (или) иной деятельности юридических лиц, индивидуальных предпринимателей, физических лиц в отношении внутреннего регионального продукта Кировской области за отчетный период</w:t>
            </w:r>
          </w:p>
        </w:tc>
        <w:tc>
          <w:tcPr>
            <w:tcW w:w="1134" w:type="dxa"/>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w:t>
            </w:r>
          </w:p>
        </w:tc>
        <w:tc>
          <w:tcPr>
            <w:tcW w:w="992" w:type="dxa"/>
          </w:tcPr>
          <w:p w:rsidR="00221935" w:rsidRPr="00792E10" w:rsidRDefault="00435D7E" w:rsidP="00221935">
            <w:pPr>
              <w:jc w:val="center"/>
              <w:rPr>
                <w:rFonts w:ascii="Times New Roman" w:hAnsi="Times New Roman" w:cs="Times New Roman"/>
                <w:sz w:val="18"/>
                <w:szCs w:val="28"/>
              </w:rPr>
            </w:pPr>
            <w:r w:rsidRPr="00792E10">
              <w:rPr>
                <w:rFonts w:ascii="Times New Roman" w:hAnsi="Times New Roman" w:cs="Times New Roman"/>
                <w:sz w:val="18"/>
                <w:szCs w:val="28"/>
              </w:rPr>
              <w:t xml:space="preserve">Не более </w:t>
            </w:r>
            <w:r w:rsidR="00221935" w:rsidRPr="00792E10">
              <w:rPr>
                <w:rFonts w:ascii="Times New Roman" w:hAnsi="Times New Roman" w:cs="Times New Roman"/>
                <w:sz w:val="18"/>
                <w:szCs w:val="28"/>
              </w:rPr>
              <w:t>0,01</w:t>
            </w:r>
          </w:p>
        </w:tc>
        <w:tc>
          <w:tcPr>
            <w:tcW w:w="993" w:type="dxa"/>
          </w:tcPr>
          <w:p w:rsidR="00221935" w:rsidRPr="00792E10" w:rsidRDefault="003E2738" w:rsidP="005D3A22">
            <w:pPr>
              <w:jc w:val="center"/>
              <w:rPr>
                <w:rFonts w:ascii="Times New Roman" w:hAnsi="Times New Roman" w:cs="Times New Roman"/>
                <w:sz w:val="18"/>
                <w:szCs w:val="28"/>
              </w:rPr>
            </w:pPr>
            <w:r w:rsidRPr="00792E10">
              <w:rPr>
                <w:rFonts w:ascii="Times New Roman" w:hAnsi="Times New Roman" w:cs="Times New Roman"/>
                <w:sz w:val="18"/>
                <w:szCs w:val="28"/>
              </w:rPr>
              <w:t>0,00</w:t>
            </w:r>
            <w:r w:rsidR="005D3A22" w:rsidRPr="00792E10">
              <w:rPr>
                <w:rFonts w:ascii="Times New Roman" w:hAnsi="Times New Roman" w:cs="Times New Roman"/>
                <w:sz w:val="18"/>
                <w:szCs w:val="28"/>
              </w:rPr>
              <w:t>005</w:t>
            </w:r>
          </w:p>
        </w:tc>
        <w:tc>
          <w:tcPr>
            <w:tcW w:w="1275" w:type="dxa"/>
          </w:tcPr>
          <w:p w:rsidR="00221935" w:rsidRPr="00792E10" w:rsidRDefault="0048621D" w:rsidP="00221935">
            <w:pPr>
              <w:jc w:val="center"/>
              <w:rPr>
                <w:rFonts w:ascii="Times New Roman" w:hAnsi="Times New Roman" w:cs="Times New Roman"/>
                <w:sz w:val="18"/>
                <w:szCs w:val="28"/>
              </w:rPr>
            </w:pPr>
            <w:r>
              <w:rPr>
                <w:rFonts w:ascii="Times New Roman" w:hAnsi="Times New Roman" w:cs="Times New Roman"/>
                <w:sz w:val="18"/>
                <w:szCs w:val="28"/>
              </w:rPr>
              <w:t>0,001</w:t>
            </w:r>
          </w:p>
        </w:tc>
        <w:tc>
          <w:tcPr>
            <w:tcW w:w="851" w:type="dxa"/>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5</w:t>
            </w:r>
          </w:p>
        </w:tc>
        <w:tc>
          <w:tcPr>
            <w:tcW w:w="1241" w:type="dxa"/>
          </w:tcPr>
          <w:p w:rsidR="00221935" w:rsidRPr="00792E10" w:rsidRDefault="00221935" w:rsidP="00464F7C">
            <w:pPr>
              <w:jc w:val="center"/>
              <w:rPr>
                <w:rFonts w:ascii="Times New Roman" w:hAnsi="Times New Roman" w:cs="Times New Roman"/>
                <w:sz w:val="18"/>
                <w:szCs w:val="28"/>
              </w:rPr>
            </w:pPr>
          </w:p>
        </w:tc>
      </w:tr>
      <w:tr w:rsidR="00221935" w:rsidRPr="00792E10" w:rsidTr="005827CD">
        <w:tc>
          <w:tcPr>
            <w:tcW w:w="9571" w:type="dxa"/>
            <w:gridSpan w:val="8"/>
          </w:tcPr>
          <w:p w:rsidR="00221935" w:rsidRPr="00792E10" w:rsidRDefault="00221935" w:rsidP="00221935">
            <w:pPr>
              <w:jc w:val="center"/>
              <w:rPr>
                <w:rFonts w:ascii="Times New Roman" w:hAnsi="Times New Roman" w:cs="Times New Roman"/>
                <w:sz w:val="18"/>
                <w:szCs w:val="28"/>
              </w:rPr>
            </w:pPr>
            <w:r w:rsidRPr="00792E10">
              <w:rPr>
                <w:rFonts w:ascii="Times New Roman" w:hAnsi="Times New Roman" w:cs="Times New Roman"/>
                <w:sz w:val="18"/>
                <w:szCs w:val="28"/>
              </w:rPr>
              <w:t>Индикативные показатели</w:t>
            </w:r>
            <w:r w:rsidR="0035540D" w:rsidRPr="00792E10">
              <w:rPr>
                <w:rFonts w:ascii="Times New Roman" w:hAnsi="Times New Roman" w:cs="Times New Roman"/>
                <w:sz w:val="18"/>
                <w:szCs w:val="28"/>
              </w:rPr>
              <w:t xml:space="preserve"> результативности контрольной (надзорной) деятельности (группы</w:t>
            </w:r>
            <w:proofErr w:type="gramStart"/>
            <w:r w:rsidR="0035540D" w:rsidRPr="00792E10">
              <w:rPr>
                <w:rFonts w:ascii="Times New Roman" w:hAnsi="Times New Roman" w:cs="Times New Roman"/>
                <w:sz w:val="18"/>
                <w:szCs w:val="28"/>
              </w:rPr>
              <w:t xml:space="preserve"> Б</w:t>
            </w:r>
            <w:proofErr w:type="gramEnd"/>
            <w:r w:rsidR="0035540D" w:rsidRPr="00792E10">
              <w:rPr>
                <w:rFonts w:ascii="Times New Roman" w:hAnsi="Times New Roman" w:cs="Times New Roman"/>
                <w:sz w:val="18"/>
                <w:szCs w:val="28"/>
              </w:rPr>
              <w:t xml:space="preserve"> и В)</w:t>
            </w: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В.1</w:t>
            </w: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количество плановых контрольных (надзорных) мероприятий, проведенных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В.2</w:t>
            </w: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количество внеплановых контрольных (надзорных) мероприятий, проведенных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3F57C3" w:rsidP="00221935">
            <w:pPr>
              <w:jc w:val="center"/>
              <w:rPr>
                <w:rFonts w:ascii="Times New Roman" w:hAnsi="Times New Roman" w:cs="Times New Roman"/>
                <w:sz w:val="18"/>
                <w:szCs w:val="28"/>
              </w:rPr>
            </w:pPr>
            <w:r w:rsidRPr="00792E10">
              <w:rPr>
                <w:rFonts w:ascii="Times New Roman" w:hAnsi="Times New Roman" w:cs="Times New Roman"/>
                <w:sz w:val="18"/>
                <w:szCs w:val="28"/>
              </w:rPr>
              <w:t>12</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В.3</w:t>
            </w: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количество внеплановых контрольных (надзорных) мероприятий, проведенных на основании выявления соответствия объекта контроля (надзора) параметрам, утвержденным индикаторами риска нарушения обязательных требований, или отклонения объекта контроля (надзора) от таких параметров,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В.4</w:t>
            </w: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общее количество контрольных (надзорных) мероприятий с взаимодействием с контролируемыми лицами, проведенных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3F57C3" w:rsidP="00221935">
            <w:pPr>
              <w:jc w:val="center"/>
              <w:rPr>
                <w:rFonts w:ascii="Times New Roman" w:hAnsi="Times New Roman" w:cs="Times New Roman"/>
                <w:sz w:val="18"/>
                <w:szCs w:val="28"/>
              </w:rPr>
            </w:pPr>
            <w:r w:rsidRPr="00792E10">
              <w:rPr>
                <w:rFonts w:ascii="Times New Roman" w:hAnsi="Times New Roman" w:cs="Times New Roman"/>
                <w:sz w:val="18"/>
                <w:szCs w:val="28"/>
              </w:rPr>
              <w:t>12</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vMerge w:val="restart"/>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В.5</w:t>
            </w: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количество контрольных (надзорных) мероприятий с взаимодействием с контролируемыми лицами по каждому виду контрольных (надзорных) мероприятий, проведенных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997212" w:rsidP="00221935">
            <w:pPr>
              <w:jc w:val="center"/>
              <w:rPr>
                <w:rFonts w:ascii="Times New Roman" w:hAnsi="Times New Roman" w:cs="Times New Roman"/>
                <w:sz w:val="18"/>
                <w:szCs w:val="28"/>
              </w:rPr>
            </w:pPr>
            <w:r>
              <w:rPr>
                <w:rFonts w:ascii="Times New Roman" w:hAnsi="Times New Roman" w:cs="Times New Roman"/>
                <w:sz w:val="18"/>
                <w:szCs w:val="28"/>
              </w:rPr>
              <w:t>12</w:t>
            </w:r>
          </w:p>
        </w:tc>
        <w:tc>
          <w:tcPr>
            <w:tcW w:w="1275" w:type="dxa"/>
          </w:tcPr>
          <w:p w:rsidR="00ED71AC" w:rsidRPr="00792E10" w:rsidRDefault="00E156AE"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221935">
            <w:pPr>
              <w:jc w:val="center"/>
              <w:rPr>
                <w:rFonts w:ascii="Times New Roman" w:hAnsi="Times New Roman" w:cs="Times New Roman"/>
                <w:sz w:val="18"/>
                <w:szCs w:val="28"/>
              </w:rPr>
            </w:pP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Инспекционный визит</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221935">
            <w:pPr>
              <w:jc w:val="center"/>
              <w:rPr>
                <w:rFonts w:ascii="Times New Roman" w:hAnsi="Times New Roman" w:cs="Times New Roman"/>
                <w:sz w:val="18"/>
                <w:szCs w:val="28"/>
              </w:rPr>
            </w:pP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Рейдовый осмотр</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221935">
            <w:pPr>
              <w:jc w:val="center"/>
              <w:rPr>
                <w:rFonts w:ascii="Times New Roman" w:hAnsi="Times New Roman" w:cs="Times New Roman"/>
                <w:sz w:val="18"/>
                <w:szCs w:val="28"/>
              </w:rPr>
            </w:pP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Документарная проверка</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221935">
            <w:pPr>
              <w:jc w:val="center"/>
              <w:rPr>
                <w:rFonts w:ascii="Times New Roman" w:hAnsi="Times New Roman" w:cs="Times New Roman"/>
                <w:sz w:val="18"/>
                <w:szCs w:val="28"/>
              </w:rPr>
            </w:pP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Выездная проверка</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3F57C3" w:rsidP="00221935">
            <w:pPr>
              <w:jc w:val="center"/>
              <w:rPr>
                <w:rFonts w:ascii="Times New Roman" w:hAnsi="Times New Roman" w:cs="Times New Roman"/>
                <w:sz w:val="18"/>
                <w:szCs w:val="28"/>
              </w:rPr>
            </w:pPr>
            <w:r w:rsidRPr="00792E10">
              <w:rPr>
                <w:rFonts w:ascii="Times New Roman" w:hAnsi="Times New Roman" w:cs="Times New Roman"/>
                <w:sz w:val="18"/>
                <w:szCs w:val="28"/>
              </w:rPr>
              <w:t>12</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В.6</w:t>
            </w:r>
          </w:p>
        </w:tc>
        <w:tc>
          <w:tcPr>
            <w:tcW w:w="2410" w:type="dxa"/>
          </w:tcPr>
          <w:p w:rsidR="00ED71AC" w:rsidRPr="00792E10" w:rsidRDefault="00ED71AC" w:rsidP="00221935">
            <w:pPr>
              <w:pStyle w:val="Default"/>
              <w:jc w:val="center"/>
              <w:rPr>
                <w:color w:val="auto"/>
                <w:sz w:val="18"/>
                <w:szCs w:val="28"/>
              </w:rPr>
            </w:pPr>
            <w:r w:rsidRPr="00792E10">
              <w:rPr>
                <w:color w:val="auto"/>
                <w:sz w:val="18"/>
                <w:szCs w:val="28"/>
              </w:rPr>
              <w:t>количество контрольных (надзорных) мероприятий, проведенных с использованием средств дистанционного взаимодействия с контролируемыми лицами,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В.7</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обязательных профилактических визитов, проведенных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В.8</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предостережений о недопустимости нарушения обязательных требований, объявленных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156AE" w:rsidP="00221935">
            <w:pPr>
              <w:jc w:val="center"/>
              <w:rPr>
                <w:rFonts w:ascii="Times New Roman" w:hAnsi="Times New Roman" w:cs="Times New Roman"/>
                <w:sz w:val="18"/>
                <w:szCs w:val="28"/>
              </w:rPr>
            </w:pPr>
            <w:r w:rsidRPr="00792E10">
              <w:rPr>
                <w:rFonts w:ascii="Times New Roman" w:hAnsi="Times New Roman" w:cs="Times New Roman"/>
                <w:sz w:val="18"/>
                <w:szCs w:val="28"/>
              </w:rPr>
              <w:t>372</w:t>
            </w:r>
          </w:p>
        </w:tc>
        <w:tc>
          <w:tcPr>
            <w:tcW w:w="1275" w:type="dxa"/>
          </w:tcPr>
          <w:p w:rsidR="00ED71AC" w:rsidRPr="00792E10" w:rsidRDefault="00E156AE" w:rsidP="00ED71AC">
            <w:pPr>
              <w:jc w:val="center"/>
              <w:rPr>
                <w:rFonts w:ascii="Times New Roman" w:hAnsi="Times New Roman" w:cs="Times New Roman"/>
                <w:sz w:val="18"/>
                <w:szCs w:val="28"/>
              </w:rPr>
            </w:pPr>
            <w:r w:rsidRPr="00792E10">
              <w:rPr>
                <w:rFonts w:ascii="Times New Roman" w:hAnsi="Times New Roman" w:cs="Times New Roman"/>
                <w:sz w:val="18"/>
                <w:szCs w:val="28"/>
              </w:rPr>
              <w:t>286</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В.9</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контрольных (надзорных) мероприятий, по результатам которых выявлены нарушения обязательных требований,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156AE" w:rsidP="00CB0D0F">
            <w:pPr>
              <w:jc w:val="center"/>
              <w:rPr>
                <w:rFonts w:ascii="Times New Roman" w:hAnsi="Times New Roman" w:cs="Times New Roman"/>
                <w:sz w:val="18"/>
                <w:szCs w:val="28"/>
              </w:rPr>
            </w:pPr>
            <w:r w:rsidRPr="00792E10">
              <w:rPr>
                <w:rFonts w:ascii="Times New Roman" w:hAnsi="Times New Roman" w:cs="Times New Roman"/>
                <w:sz w:val="18"/>
                <w:szCs w:val="28"/>
              </w:rPr>
              <w:t>384</w:t>
            </w:r>
          </w:p>
        </w:tc>
        <w:tc>
          <w:tcPr>
            <w:tcW w:w="1275" w:type="dxa"/>
          </w:tcPr>
          <w:p w:rsidR="00ED71AC" w:rsidRPr="00792E10" w:rsidRDefault="00E156AE" w:rsidP="00ED71AC">
            <w:pPr>
              <w:jc w:val="center"/>
              <w:rPr>
                <w:rFonts w:ascii="Times New Roman" w:hAnsi="Times New Roman" w:cs="Times New Roman"/>
                <w:sz w:val="18"/>
                <w:szCs w:val="28"/>
              </w:rPr>
            </w:pPr>
            <w:r w:rsidRPr="00792E10">
              <w:rPr>
                <w:rFonts w:ascii="Times New Roman" w:hAnsi="Times New Roman" w:cs="Times New Roman"/>
                <w:sz w:val="18"/>
                <w:szCs w:val="28"/>
              </w:rPr>
              <w:t>290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В.10</w:t>
            </w:r>
          </w:p>
        </w:tc>
        <w:tc>
          <w:tcPr>
            <w:tcW w:w="2410" w:type="dxa"/>
          </w:tcPr>
          <w:p w:rsidR="00ED71AC" w:rsidRPr="00792E10" w:rsidRDefault="00ED71AC" w:rsidP="0035540D">
            <w:pPr>
              <w:pStyle w:val="ConsPlusNormal"/>
              <w:jc w:val="center"/>
              <w:rPr>
                <w:rFonts w:ascii="Times New Roman" w:eastAsiaTheme="minorHAnsi" w:hAnsi="Times New Roman" w:cs="Times New Roman"/>
                <w:sz w:val="18"/>
                <w:szCs w:val="28"/>
                <w:lang w:eastAsia="en-US"/>
              </w:rPr>
            </w:pPr>
            <w:r w:rsidRPr="00792E10">
              <w:rPr>
                <w:rFonts w:ascii="Times New Roman" w:eastAsiaTheme="minorHAnsi" w:hAnsi="Times New Roman" w:cs="Times New Roman"/>
                <w:sz w:val="18"/>
                <w:szCs w:val="28"/>
                <w:lang w:eastAsia="en-US"/>
              </w:rPr>
              <w:t>количество контрольных (надзорных) мероприятий, по итогам которых возбуждены дела об административных правонарушениях,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5D3A22" w:rsidP="001B6DF7">
            <w:pPr>
              <w:jc w:val="center"/>
              <w:rPr>
                <w:rFonts w:ascii="Times New Roman" w:hAnsi="Times New Roman" w:cs="Times New Roman"/>
                <w:sz w:val="18"/>
                <w:szCs w:val="28"/>
              </w:rPr>
            </w:pPr>
            <w:r w:rsidRPr="00792E10">
              <w:rPr>
                <w:rFonts w:ascii="Times New Roman" w:hAnsi="Times New Roman" w:cs="Times New Roman"/>
                <w:sz w:val="18"/>
                <w:szCs w:val="28"/>
              </w:rPr>
              <w:t xml:space="preserve">12 </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В.11</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сумма административных штрафов, наложенных по результатам контрольных (надзорных) мероприятий,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Тыс. руб.</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971CEB" w:rsidP="00221935">
            <w:pPr>
              <w:jc w:val="center"/>
              <w:rPr>
                <w:rFonts w:ascii="Times New Roman" w:hAnsi="Times New Roman" w:cs="Times New Roman"/>
                <w:sz w:val="18"/>
                <w:szCs w:val="28"/>
              </w:rPr>
            </w:pPr>
            <w:r w:rsidRPr="00792E10">
              <w:rPr>
                <w:rFonts w:ascii="Times New Roman" w:hAnsi="Times New Roman" w:cs="Times New Roman"/>
                <w:sz w:val="18"/>
                <w:szCs w:val="28"/>
              </w:rPr>
              <w:t>945,</w:t>
            </w:r>
            <w:r w:rsidR="00D0303B" w:rsidRPr="00792E10">
              <w:rPr>
                <w:rFonts w:ascii="Times New Roman" w:hAnsi="Times New Roman" w:cs="Times New Roman"/>
                <w:sz w:val="18"/>
                <w:szCs w:val="28"/>
              </w:rPr>
              <w:t>0</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200,0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В.12</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8C5205" w:rsidP="00221935">
            <w:pPr>
              <w:jc w:val="center"/>
              <w:rPr>
                <w:rFonts w:ascii="Times New Roman" w:hAnsi="Times New Roman" w:cs="Times New Roman"/>
                <w:sz w:val="18"/>
                <w:szCs w:val="28"/>
              </w:rPr>
            </w:pPr>
            <w:r w:rsidRPr="00792E10">
              <w:rPr>
                <w:rFonts w:ascii="Times New Roman" w:hAnsi="Times New Roman" w:cs="Times New Roman"/>
                <w:sz w:val="18"/>
                <w:szCs w:val="28"/>
              </w:rPr>
              <w:t>15</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7</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В.13</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8C5205" w:rsidP="00221935">
            <w:pPr>
              <w:jc w:val="center"/>
              <w:rPr>
                <w:rFonts w:ascii="Times New Roman" w:hAnsi="Times New Roman" w:cs="Times New Roman"/>
                <w:sz w:val="18"/>
                <w:szCs w:val="28"/>
              </w:rPr>
            </w:pPr>
            <w:r w:rsidRPr="00792E10">
              <w:rPr>
                <w:rFonts w:ascii="Times New Roman" w:hAnsi="Times New Roman" w:cs="Times New Roman"/>
                <w:sz w:val="18"/>
                <w:szCs w:val="28"/>
              </w:rPr>
              <w:t>5</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8719C6" w:rsidRPr="00792E10" w:rsidTr="00435420">
        <w:tc>
          <w:tcPr>
            <w:tcW w:w="675"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В.14</w:t>
            </w:r>
          </w:p>
        </w:tc>
        <w:tc>
          <w:tcPr>
            <w:tcW w:w="2410" w:type="dxa"/>
          </w:tcPr>
          <w:p w:rsidR="008719C6" w:rsidRPr="00792E10" w:rsidRDefault="008719C6" w:rsidP="0035540D">
            <w:pPr>
              <w:jc w:val="center"/>
              <w:rPr>
                <w:rFonts w:ascii="Times New Roman" w:hAnsi="Times New Roman" w:cs="Times New Roman"/>
                <w:sz w:val="18"/>
                <w:szCs w:val="28"/>
              </w:rPr>
            </w:pPr>
            <w:r w:rsidRPr="00792E10">
              <w:rPr>
                <w:rFonts w:ascii="Times New Roman" w:hAnsi="Times New Roman" w:cs="Times New Roman"/>
                <w:sz w:val="18"/>
                <w:szCs w:val="28"/>
              </w:rPr>
              <w:t>общее количество учтенных объектов контроля на конец отчетного периода</w:t>
            </w:r>
          </w:p>
        </w:tc>
        <w:tc>
          <w:tcPr>
            <w:tcW w:w="1134"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8719C6">
            <w:pPr>
              <w:jc w:val="center"/>
              <w:rPr>
                <w:rFonts w:ascii="Times New Roman" w:hAnsi="Times New Roman" w:cs="Times New Roman"/>
                <w:sz w:val="18"/>
                <w:szCs w:val="28"/>
              </w:rPr>
            </w:pPr>
            <w:r w:rsidRPr="00792E10">
              <w:rPr>
                <w:rFonts w:ascii="Times New Roman" w:hAnsi="Times New Roman" w:cs="Times New Roman"/>
                <w:sz w:val="18"/>
                <w:szCs w:val="28"/>
              </w:rPr>
              <w:t>5396</w:t>
            </w:r>
          </w:p>
        </w:tc>
        <w:tc>
          <w:tcPr>
            <w:tcW w:w="1275" w:type="dxa"/>
          </w:tcPr>
          <w:p w:rsidR="008719C6" w:rsidRPr="00792E10" w:rsidRDefault="008719C6" w:rsidP="0055781E">
            <w:pPr>
              <w:jc w:val="center"/>
              <w:rPr>
                <w:rFonts w:ascii="Times New Roman" w:hAnsi="Times New Roman" w:cs="Times New Roman"/>
                <w:sz w:val="18"/>
                <w:szCs w:val="28"/>
              </w:rPr>
            </w:pPr>
            <w:r w:rsidRPr="00792E10">
              <w:rPr>
                <w:rFonts w:ascii="Times New Roman" w:hAnsi="Times New Roman" w:cs="Times New Roman"/>
                <w:sz w:val="18"/>
                <w:szCs w:val="28"/>
              </w:rPr>
              <w:t>5447</w:t>
            </w: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8719C6" w:rsidRPr="00792E10" w:rsidTr="00435420">
        <w:tc>
          <w:tcPr>
            <w:tcW w:w="675" w:type="dxa"/>
            <w:vMerge w:val="restart"/>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В.15</w:t>
            </w:r>
          </w:p>
        </w:tc>
        <w:tc>
          <w:tcPr>
            <w:tcW w:w="2410" w:type="dxa"/>
          </w:tcPr>
          <w:p w:rsidR="008719C6" w:rsidRPr="00792E10" w:rsidRDefault="008719C6"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учтенных объектов контроля, отнесенных к категориям риска, по каждой из категорий риска, на конец отчетного периода:</w:t>
            </w:r>
          </w:p>
        </w:tc>
        <w:tc>
          <w:tcPr>
            <w:tcW w:w="1134" w:type="dxa"/>
          </w:tcPr>
          <w:p w:rsidR="008719C6" w:rsidRPr="00792E10" w:rsidRDefault="008719C6" w:rsidP="00221935">
            <w:pPr>
              <w:jc w:val="center"/>
              <w:rPr>
                <w:rFonts w:ascii="Times New Roman" w:hAnsi="Times New Roman" w:cs="Times New Roman"/>
                <w:sz w:val="18"/>
                <w:szCs w:val="28"/>
              </w:rPr>
            </w:pP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221935">
            <w:pPr>
              <w:jc w:val="center"/>
              <w:rPr>
                <w:rFonts w:ascii="Times New Roman" w:hAnsi="Times New Roman" w:cs="Times New Roman"/>
                <w:sz w:val="18"/>
                <w:szCs w:val="28"/>
              </w:rPr>
            </w:pPr>
          </w:p>
        </w:tc>
        <w:tc>
          <w:tcPr>
            <w:tcW w:w="1275" w:type="dxa"/>
          </w:tcPr>
          <w:p w:rsidR="008719C6" w:rsidRPr="00792E10" w:rsidRDefault="008719C6" w:rsidP="0055781E">
            <w:pPr>
              <w:jc w:val="center"/>
              <w:rPr>
                <w:rFonts w:ascii="Times New Roman" w:hAnsi="Times New Roman" w:cs="Times New Roman"/>
                <w:sz w:val="18"/>
                <w:szCs w:val="28"/>
              </w:rPr>
            </w:pP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8719C6" w:rsidRPr="00792E10" w:rsidTr="00435420">
        <w:tc>
          <w:tcPr>
            <w:tcW w:w="675" w:type="dxa"/>
            <w:vMerge/>
          </w:tcPr>
          <w:p w:rsidR="008719C6" w:rsidRPr="00792E10" w:rsidRDefault="008719C6" w:rsidP="00221935">
            <w:pPr>
              <w:jc w:val="center"/>
              <w:rPr>
                <w:rFonts w:ascii="Times New Roman" w:hAnsi="Times New Roman" w:cs="Times New Roman"/>
                <w:sz w:val="18"/>
                <w:szCs w:val="28"/>
              </w:rPr>
            </w:pPr>
          </w:p>
        </w:tc>
        <w:tc>
          <w:tcPr>
            <w:tcW w:w="2410" w:type="dxa"/>
          </w:tcPr>
          <w:p w:rsidR="008719C6" w:rsidRPr="00792E10" w:rsidRDefault="008719C6" w:rsidP="00251D00">
            <w:pPr>
              <w:jc w:val="center"/>
              <w:rPr>
                <w:rFonts w:ascii="Times New Roman" w:hAnsi="Times New Roman" w:cs="Times New Roman"/>
                <w:sz w:val="18"/>
                <w:szCs w:val="28"/>
              </w:rPr>
            </w:pPr>
            <w:r w:rsidRPr="00792E10">
              <w:rPr>
                <w:rFonts w:ascii="Times New Roman" w:hAnsi="Times New Roman" w:cs="Times New Roman"/>
                <w:sz w:val="18"/>
                <w:szCs w:val="28"/>
              </w:rPr>
              <w:t>категория высокого риска</w:t>
            </w:r>
          </w:p>
        </w:tc>
        <w:tc>
          <w:tcPr>
            <w:tcW w:w="1134"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8719C6" w:rsidRPr="00792E10" w:rsidRDefault="008719C6" w:rsidP="0055781E">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8719C6" w:rsidRPr="00792E10" w:rsidTr="00435420">
        <w:tc>
          <w:tcPr>
            <w:tcW w:w="675" w:type="dxa"/>
            <w:vMerge/>
          </w:tcPr>
          <w:p w:rsidR="008719C6" w:rsidRPr="00792E10" w:rsidRDefault="008719C6" w:rsidP="00221935">
            <w:pPr>
              <w:jc w:val="center"/>
              <w:rPr>
                <w:rFonts w:ascii="Times New Roman" w:hAnsi="Times New Roman" w:cs="Times New Roman"/>
                <w:sz w:val="18"/>
                <w:szCs w:val="28"/>
              </w:rPr>
            </w:pPr>
          </w:p>
        </w:tc>
        <w:tc>
          <w:tcPr>
            <w:tcW w:w="2410" w:type="dxa"/>
          </w:tcPr>
          <w:p w:rsidR="008719C6" w:rsidRPr="00792E10" w:rsidRDefault="008719C6" w:rsidP="00251D00">
            <w:pPr>
              <w:jc w:val="center"/>
              <w:rPr>
                <w:rFonts w:ascii="Times New Roman" w:hAnsi="Times New Roman" w:cs="Times New Roman"/>
                <w:sz w:val="18"/>
                <w:szCs w:val="28"/>
              </w:rPr>
            </w:pPr>
            <w:r w:rsidRPr="00792E10">
              <w:rPr>
                <w:rFonts w:ascii="Times New Roman" w:hAnsi="Times New Roman" w:cs="Times New Roman"/>
                <w:sz w:val="18"/>
                <w:szCs w:val="28"/>
              </w:rPr>
              <w:t xml:space="preserve">категория значительного риска </w:t>
            </w:r>
          </w:p>
        </w:tc>
        <w:tc>
          <w:tcPr>
            <w:tcW w:w="1134"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8719C6">
            <w:pPr>
              <w:jc w:val="center"/>
              <w:rPr>
                <w:rFonts w:ascii="Times New Roman" w:hAnsi="Times New Roman" w:cs="Times New Roman"/>
                <w:sz w:val="18"/>
                <w:szCs w:val="28"/>
              </w:rPr>
            </w:pPr>
            <w:r w:rsidRPr="00792E10">
              <w:rPr>
                <w:rFonts w:ascii="Times New Roman" w:hAnsi="Times New Roman" w:cs="Times New Roman"/>
                <w:sz w:val="18"/>
                <w:szCs w:val="28"/>
              </w:rPr>
              <w:t>22</w:t>
            </w:r>
          </w:p>
        </w:tc>
        <w:tc>
          <w:tcPr>
            <w:tcW w:w="1275" w:type="dxa"/>
          </w:tcPr>
          <w:p w:rsidR="008719C6" w:rsidRPr="00792E10" w:rsidRDefault="008719C6" w:rsidP="0055781E">
            <w:pPr>
              <w:jc w:val="center"/>
              <w:rPr>
                <w:rFonts w:ascii="Times New Roman" w:hAnsi="Times New Roman" w:cs="Times New Roman"/>
                <w:sz w:val="18"/>
                <w:szCs w:val="28"/>
              </w:rPr>
            </w:pPr>
            <w:r w:rsidRPr="00792E10">
              <w:rPr>
                <w:rFonts w:ascii="Times New Roman" w:hAnsi="Times New Roman" w:cs="Times New Roman"/>
                <w:sz w:val="18"/>
                <w:szCs w:val="28"/>
              </w:rPr>
              <w:t>20</w:t>
            </w: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8719C6" w:rsidRPr="00792E10" w:rsidTr="00435420">
        <w:tc>
          <w:tcPr>
            <w:tcW w:w="675" w:type="dxa"/>
            <w:vMerge/>
          </w:tcPr>
          <w:p w:rsidR="008719C6" w:rsidRPr="00792E10" w:rsidRDefault="008719C6" w:rsidP="00221935">
            <w:pPr>
              <w:jc w:val="center"/>
              <w:rPr>
                <w:rFonts w:ascii="Times New Roman" w:hAnsi="Times New Roman" w:cs="Times New Roman"/>
                <w:sz w:val="18"/>
                <w:szCs w:val="28"/>
              </w:rPr>
            </w:pPr>
          </w:p>
        </w:tc>
        <w:tc>
          <w:tcPr>
            <w:tcW w:w="2410" w:type="dxa"/>
          </w:tcPr>
          <w:p w:rsidR="008719C6" w:rsidRPr="00792E10" w:rsidRDefault="008719C6" w:rsidP="00251D00">
            <w:pPr>
              <w:jc w:val="center"/>
              <w:rPr>
                <w:rFonts w:ascii="Times New Roman" w:hAnsi="Times New Roman" w:cs="Times New Roman"/>
                <w:sz w:val="18"/>
                <w:szCs w:val="28"/>
              </w:rPr>
            </w:pPr>
            <w:r w:rsidRPr="00792E10">
              <w:rPr>
                <w:rFonts w:ascii="Times New Roman" w:hAnsi="Times New Roman" w:cs="Times New Roman"/>
                <w:sz w:val="18"/>
                <w:szCs w:val="28"/>
              </w:rPr>
              <w:t>категория среднего риска</w:t>
            </w:r>
          </w:p>
        </w:tc>
        <w:tc>
          <w:tcPr>
            <w:tcW w:w="1134"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204</w:t>
            </w:r>
          </w:p>
        </w:tc>
        <w:tc>
          <w:tcPr>
            <w:tcW w:w="1275" w:type="dxa"/>
          </w:tcPr>
          <w:p w:rsidR="008719C6" w:rsidRPr="00792E10" w:rsidRDefault="008719C6" w:rsidP="0055781E">
            <w:pPr>
              <w:jc w:val="center"/>
              <w:rPr>
                <w:rFonts w:ascii="Times New Roman" w:hAnsi="Times New Roman" w:cs="Times New Roman"/>
                <w:sz w:val="18"/>
                <w:szCs w:val="28"/>
              </w:rPr>
            </w:pPr>
            <w:r w:rsidRPr="00792E10">
              <w:rPr>
                <w:rFonts w:ascii="Times New Roman" w:hAnsi="Times New Roman" w:cs="Times New Roman"/>
                <w:sz w:val="18"/>
                <w:szCs w:val="28"/>
              </w:rPr>
              <w:t>197</w:t>
            </w: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8719C6" w:rsidRPr="00792E10" w:rsidTr="00435420">
        <w:tc>
          <w:tcPr>
            <w:tcW w:w="675" w:type="dxa"/>
            <w:vMerge/>
          </w:tcPr>
          <w:p w:rsidR="008719C6" w:rsidRPr="00792E10" w:rsidRDefault="008719C6" w:rsidP="00221935">
            <w:pPr>
              <w:jc w:val="center"/>
              <w:rPr>
                <w:rFonts w:ascii="Times New Roman" w:hAnsi="Times New Roman" w:cs="Times New Roman"/>
                <w:sz w:val="18"/>
                <w:szCs w:val="28"/>
              </w:rPr>
            </w:pPr>
          </w:p>
        </w:tc>
        <w:tc>
          <w:tcPr>
            <w:tcW w:w="2410" w:type="dxa"/>
          </w:tcPr>
          <w:p w:rsidR="008719C6" w:rsidRPr="00792E10" w:rsidRDefault="008719C6" w:rsidP="00251D00">
            <w:pPr>
              <w:jc w:val="center"/>
              <w:rPr>
                <w:rFonts w:ascii="Times New Roman" w:hAnsi="Times New Roman" w:cs="Times New Roman"/>
                <w:sz w:val="18"/>
                <w:szCs w:val="28"/>
              </w:rPr>
            </w:pPr>
            <w:r w:rsidRPr="00792E10">
              <w:rPr>
                <w:rFonts w:ascii="Times New Roman" w:hAnsi="Times New Roman" w:cs="Times New Roman"/>
                <w:sz w:val="18"/>
                <w:szCs w:val="28"/>
              </w:rPr>
              <w:t>категория умеренного риска</w:t>
            </w:r>
          </w:p>
        </w:tc>
        <w:tc>
          <w:tcPr>
            <w:tcW w:w="1134"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3548</w:t>
            </w:r>
          </w:p>
        </w:tc>
        <w:tc>
          <w:tcPr>
            <w:tcW w:w="1275" w:type="dxa"/>
          </w:tcPr>
          <w:p w:rsidR="008719C6" w:rsidRPr="00792E10" w:rsidRDefault="008719C6" w:rsidP="0055781E">
            <w:pPr>
              <w:jc w:val="center"/>
              <w:rPr>
                <w:rFonts w:ascii="Times New Roman" w:hAnsi="Times New Roman" w:cs="Times New Roman"/>
                <w:sz w:val="18"/>
                <w:szCs w:val="28"/>
              </w:rPr>
            </w:pPr>
            <w:r w:rsidRPr="00792E10">
              <w:rPr>
                <w:rFonts w:ascii="Times New Roman" w:hAnsi="Times New Roman" w:cs="Times New Roman"/>
                <w:sz w:val="18"/>
                <w:szCs w:val="28"/>
              </w:rPr>
              <w:t>3434</w:t>
            </w: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8719C6" w:rsidRPr="00792E10" w:rsidTr="00435420">
        <w:tc>
          <w:tcPr>
            <w:tcW w:w="675" w:type="dxa"/>
            <w:vMerge/>
          </w:tcPr>
          <w:p w:rsidR="008719C6" w:rsidRPr="00792E10" w:rsidRDefault="008719C6" w:rsidP="00221935">
            <w:pPr>
              <w:jc w:val="center"/>
              <w:rPr>
                <w:rFonts w:ascii="Times New Roman" w:hAnsi="Times New Roman" w:cs="Times New Roman"/>
                <w:sz w:val="18"/>
                <w:szCs w:val="28"/>
              </w:rPr>
            </w:pPr>
          </w:p>
        </w:tc>
        <w:tc>
          <w:tcPr>
            <w:tcW w:w="2410" w:type="dxa"/>
          </w:tcPr>
          <w:p w:rsidR="008719C6" w:rsidRPr="00792E10" w:rsidRDefault="008719C6" w:rsidP="0035540D">
            <w:pPr>
              <w:jc w:val="center"/>
              <w:rPr>
                <w:rFonts w:ascii="Times New Roman" w:hAnsi="Times New Roman" w:cs="Times New Roman"/>
                <w:sz w:val="18"/>
                <w:szCs w:val="28"/>
              </w:rPr>
            </w:pPr>
            <w:r w:rsidRPr="00792E10">
              <w:rPr>
                <w:rFonts w:ascii="Times New Roman" w:hAnsi="Times New Roman" w:cs="Times New Roman"/>
                <w:sz w:val="18"/>
                <w:szCs w:val="28"/>
              </w:rPr>
              <w:t>категория низкого риска</w:t>
            </w:r>
          </w:p>
        </w:tc>
        <w:tc>
          <w:tcPr>
            <w:tcW w:w="1134"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8719C6">
            <w:pPr>
              <w:jc w:val="center"/>
              <w:rPr>
                <w:rFonts w:ascii="Times New Roman" w:hAnsi="Times New Roman" w:cs="Times New Roman"/>
                <w:sz w:val="18"/>
                <w:szCs w:val="28"/>
              </w:rPr>
            </w:pPr>
            <w:r w:rsidRPr="00792E10">
              <w:rPr>
                <w:rFonts w:ascii="Times New Roman" w:hAnsi="Times New Roman" w:cs="Times New Roman"/>
                <w:sz w:val="18"/>
                <w:szCs w:val="28"/>
              </w:rPr>
              <w:t>1622</w:t>
            </w:r>
          </w:p>
        </w:tc>
        <w:tc>
          <w:tcPr>
            <w:tcW w:w="1275" w:type="dxa"/>
          </w:tcPr>
          <w:p w:rsidR="008719C6" w:rsidRPr="00792E10" w:rsidRDefault="008719C6" w:rsidP="0055781E">
            <w:pPr>
              <w:jc w:val="center"/>
              <w:rPr>
                <w:rFonts w:ascii="Times New Roman" w:hAnsi="Times New Roman" w:cs="Times New Roman"/>
                <w:sz w:val="18"/>
                <w:szCs w:val="28"/>
              </w:rPr>
            </w:pPr>
            <w:r w:rsidRPr="00792E10">
              <w:rPr>
                <w:rFonts w:ascii="Times New Roman" w:hAnsi="Times New Roman" w:cs="Times New Roman"/>
                <w:sz w:val="18"/>
                <w:szCs w:val="28"/>
              </w:rPr>
              <w:t>1406</w:t>
            </w: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8719C6" w:rsidRPr="00792E10" w:rsidTr="00435420">
        <w:tc>
          <w:tcPr>
            <w:tcW w:w="675"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В.16</w:t>
            </w:r>
          </w:p>
        </w:tc>
        <w:tc>
          <w:tcPr>
            <w:tcW w:w="2410" w:type="dxa"/>
          </w:tcPr>
          <w:p w:rsidR="008719C6" w:rsidRPr="00792E10" w:rsidRDefault="008719C6" w:rsidP="0035540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учтенных </w:t>
            </w:r>
            <w:r w:rsidRPr="00792E10">
              <w:rPr>
                <w:rFonts w:ascii="Times New Roman" w:hAnsi="Times New Roman" w:cs="Times New Roman"/>
                <w:sz w:val="18"/>
                <w:szCs w:val="28"/>
              </w:rPr>
              <w:lastRenderedPageBreak/>
              <w:t>контролируемых лиц на конец отчетного периода</w:t>
            </w:r>
          </w:p>
        </w:tc>
        <w:tc>
          <w:tcPr>
            <w:tcW w:w="1134" w:type="dxa"/>
          </w:tcPr>
          <w:p w:rsidR="008719C6"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Ед.</w:t>
            </w:r>
          </w:p>
        </w:tc>
        <w:tc>
          <w:tcPr>
            <w:tcW w:w="992" w:type="dxa"/>
          </w:tcPr>
          <w:p w:rsidR="008719C6" w:rsidRPr="00792E10" w:rsidRDefault="008719C6" w:rsidP="00221935">
            <w:pPr>
              <w:jc w:val="center"/>
              <w:rPr>
                <w:rFonts w:ascii="Times New Roman" w:hAnsi="Times New Roman" w:cs="Times New Roman"/>
                <w:sz w:val="18"/>
                <w:szCs w:val="28"/>
              </w:rPr>
            </w:pPr>
          </w:p>
        </w:tc>
        <w:tc>
          <w:tcPr>
            <w:tcW w:w="993" w:type="dxa"/>
          </w:tcPr>
          <w:p w:rsidR="008719C6" w:rsidRPr="00792E10" w:rsidRDefault="008719C6" w:rsidP="008719C6">
            <w:pPr>
              <w:jc w:val="center"/>
              <w:rPr>
                <w:rFonts w:ascii="Times New Roman" w:hAnsi="Times New Roman" w:cs="Times New Roman"/>
                <w:sz w:val="18"/>
                <w:szCs w:val="28"/>
              </w:rPr>
            </w:pPr>
            <w:r w:rsidRPr="00792E10">
              <w:rPr>
                <w:rFonts w:ascii="Times New Roman" w:hAnsi="Times New Roman" w:cs="Times New Roman"/>
                <w:sz w:val="18"/>
                <w:szCs w:val="28"/>
              </w:rPr>
              <w:t>2725</w:t>
            </w:r>
          </w:p>
        </w:tc>
        <w:tc>
          <w:tcPr>
            <w:tcW w:w="1275" w:type="dxa"/>
          </w:tcPr>
          <w:p w:rsidR="008719C6" w:rsidRPr="00792E10" w:rsidRDefault="008719C6" w:rsidP="0055781E">
            <w:pPr>
              <w:jc w:val="center"/>
              <w:rPr>
                <w:rFonts w:ascii="Times New Roman" w:hAnsi="Times New Roman" w:cs="Times New Roman"/>
                <w:sz w:val="18"/>
                <w:szCs w:val="28"/>
              </w:rPr>
            </w:pPr>
            <w:r w:rsidRPr="00792E10">
              <w:rPr>
                <w:rFonts w:ascii="Times New Roman" w:hAnsi="Times New Roman" w:cs="Times New Roman"/>
                <w:sz w:val="18"/>
                <w:szCs w:val="28"/>
              </w:rPr>
              <w:t>2736</w:t>
            </w:r>
          </w:p>
        </w:tc>
        <w:tc>
          <w:tcPr>
            <w:tcW w:w="851" w:type="dxa"/>
          </w:tcPr>
          <w:p w:rsidR="008719C6" w:rsidRPr="00792E10" w:rsidRDefault="008719C6" w:rsidP="00221935">
            <w:pPr>
              <w:jc w:val="center"/>
              <w:rPr>
                <w:rFonts w:ascii="Times New Roman" w:hAnsi="Times New Roman" w:cs="Times New Roman"/>
                <w:sz w:val="18"/>
                <w:szCs w:val="28"/>
              </w:rPr>
            </w:pPr>
          </w:p>
        </w:tc>
        <w:tc>
          <w:tcPr>
            <w:tcW w:w="1241" w:type="dxa"/>
          </w:tcPr>
          <w:p w:rsidR="008719C6" w:rsidRPr="00792E10" w:rsidRDefault="008719C6"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В.17</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учтенных контролируемых лиц, в отношении которых проведены контрольные (надзорные) мероприятия,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04DF8" w:rsidP="00E04DF8">
            <w:pPr>
              <w:jc w:val="center"/>
              <w:rPr>
                <w:rFonts w:ascii="Times New Roman" w:hAnsi="Times New Roman" w:cs="Times New Roman"/>
                <w:sz w:val="18"/>
                <w:szCs w:val="28"/>
              </w:rPr>
            </w:pPr>
            <w:r w:rsidRPr="00792E10">
              <w:rPr>
                <w:rFonts w:ascii="Times New Roman" w:hAnsi="Times New Roman" w:cs="Times New Roman"/>
                <w:sz w:val="18"/>
                <w:szCs w:val="28"/>
              </w:rPr>
              <w:t>11</w:t>
            </w:r>
            <w:r w:rsidR="003F57C3" w:rsidRPr="00792E10">
              <w:rPr>
                <w:rFonts w:ascii="Times New Roman" w:hAnsi="Times New Roman" w:cs="Times New Roman"/>
                <w:sz w:val="18"/>
                <w:szCs w:val="28"/>
              </w:rPr>
              <w:t xml:space="preserve"> </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В.18</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общее количество жалоб, поданных контролируемыми лицами в досудебном порядке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8719C6"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3F57C3" w:rsidP="00ED71AC">
            <w:pPr>
              <w:jc w:val="center"/>
              <w:rPr>
                <w:rFonts w:ascii="Times New Roman" w:hAnsi="Times New Roman" w:cs="Times New Roman"/>
                <w:sz w:val="18"/>
                <w:szCs w:val="28"/>
              </w:rPr>
            </w:pPr>
            <w:r w:rsidRPr="00792E10">
              <w:rPr>
                <w:rFonts w:ascii="Times New Roman" w:hAnsi="Times New Roman" w:cs="Times New Roman"/>
                <w:sz w:val="18"/>
                <w:szCs w:val="28"/>
              </w:rPr>
              <w:t>2</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В.19</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жалоб, в отношении которых контрольным (надзорным) органом был нарушен срок рассмотрения,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В.20</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жалоб, поданных контролируемыми лицами в досудебном порядке, по </w:t>
            </w:r>
            <w:proofErr w:type="gramStart"/>
            <w:r w:rsidRPr="00792E10">
              <w:rPr>
                <w:rFonts w:ascii="Times New Roman" w:hAnsi="Times New Roman" w:cs="Times New Roman"/>
                <w:sz w:val="18"/>
                <w:szCs w:val="28"/>
              </w:rPr>
              <w:t>итогам</w:t>
            </w:r>
            <w:proofErr w:type="gramEnd"/>
            <w:r w:rsidRPr="00792E10">
              <w:rPr>
                <w:rFonts w:ascii="Times New Roman" w:hAnsi="Times New Roman" w:cs="Times New Roman"/>
                <w:sz w:val="1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В.21</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В.22</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В.23</w:t>
            </w:r>
          </w:p>
        </w:tc>
        <w:tc>
          <w:tcPr>
            <w:tcW w:w="2410" w:type="dxa"/>
          </w:tcPr>
          <w:p w:rsidR="00ED71AC" w:rsidRPr="00792E10" w:rsidRDefault="00ED71AC" w:rsidP="0035540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792E10">
              <w:rPr>
                <w:rFonts w:ascii="Times New Roman" w:hAnsi="Times New Roman" w:cs="Times New Roman"/>
                <w:sz w:val="18"/>
                <w:szCs w:val="28"/>
              </w:rPr>
              <w:t>результаты</w:t>
            </w:r>
            <w:proofErr w:type="gramEnd"/>
            <w:r w:rsidRPr="00792E10">
              <w:rPr>
                <w:rFonts w:ascii="Times New Roman" w:hAnsi="Times New Roman" w:cs="Times New Roman"/>
                <w:sz w:val="18"/>
                <w:szCs w:val="28"/>
              </w:rPr>
              <w:t xml:space="preserve"> которых были признаны недействительными и (или) отменены, за отчетный </w:t>
            </w:r>
            <w:r w:rsidRPr="00792E10">
              <w:rPr>
                <w:rFonts w:ascii="Times New Roman" w:hAnsi="Times New Roman" w:cs="Times New Roman"/>
                <w:sz w:val="18"/>
                <w:szCs w:val="28"/>
              </w:rPr>
              <w:lastRenderedPageBreak/>
              <w:t>период</w:t>
            </w:r>
          </w:p>
        </w:tc>
        <w:tc>
          <w:tcPr>
            <w:tcW w:w="1134"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Ед.</w:t>
            </w:r>
          </w:p>
        </w:tc>
        <w:tc>
          <w:tcPr>
            <w:tcW w:w="992" w:type="dxa"/>
          </w:tcPr>
          <w:p w:rsidR="00ED71AC" w:rsidRPr="00792E10" w:rsidRDefault="00ED71AC" w:rsidP="00221935">
            <w:pPr>
              <w:jc w:val="center"/>
              <w:rPr>
                <w:rFonts w:ascii="Times New Roman" w:hAnsi="Times New Roman" w:cs="Times New Roman"/>
                <w:sz w:val="18"/>
                <w:szCs w:val="28"/>
              </w:rPr>
            </w:pPr>
          </w:p>
        </w:tc>
        <w:tc>
          <w:tcPr>
            <w:tcW w:w="993" w:type="dxa"/>
          </w:tcPr>
          <w:p w:rsidR="00ED71AC" w:rsidRPr="00792E10" w:rsidRDefault="00ED71AC" w:rsidP="00221935">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221935">
            <w:pPr>
              <w:jc w:val="center"/>
              <w:rPr>
                <w:rFonts w:ascii="Times New Roman" w:hAnsi="Times New Roman" w:cs="Times New Roman"/>
                <w:sz w:val="18"/>
                <w:szCs w:val="28"/>
              </w:rPr>
            </w:pPr>
          </w:p>
        </w:tc>
        <w:tc>
          <w:tcPr>
            <w:tcW w:w="1241" w:type="dxa"/>
          </w:tcPr>
          <w:p w:rsidR="00ED71AC" w:rsidRPr="00792E10" w:rsidRDefault="00ED71AC" w:rsidP="00221935">
            <w:pPr>
              <w:jc w:val="center"/>
              <w:rPr>
                <w:rFonts w:ascii="Times New Roman" w:hAnsi="Times New Roman" w:cs="Times New Roman"/>
                <w:sz w:val="18"/>
                <w:szCs w:val="28"/>
              </w:rPr>
            </w:pPr>
          </w:p>
        </w:tc>
      </w:tr>
      <w:tr w:rsidR="00ED71AC" w:rsidRPr="00792E10" w:rsidTr="005827CD">
        <w:tc>
          <w:tcPr>
            <w:tcW w:w="9571" w:type="dxa"/>
            <w:gridSpan w:val="8"/>
          </w:tcPr>
          <w:p w:rsidR="00ED71AC" w:rsidRPr="00792E10" w:rsidRDefault="00ED71AC" w:rsidP="006F1C9B">
            <w:pPr>
              <w:jc w:val="center"/>
              <w:rPr>
                <w:rFonts w:ascii="Times New Roman" w:hAnsi="Times New Roman" w:cs="Times New Roman"/>
                <w:b/>
                <w:sz w:val="18"/>
                <w:szCs w:val="28"/>
              </w:rPr>
            </w:pPr>
            <w:r w:rsidRPr="00792E10">
              <w:rPr>
                <w:rFonts w:ascii="Times New Roman" w:hAnsi="Times New Roman" w:cs="Times New Roman"/>
                <w:b/>
                <w:sz w:val="18"/>
                <w:szCs w:val="28"/>
              </w:rPr>
              <w:lastRenderedPageBreak/>
              <w:t>Региональный государственный геологический контроль (надзор)</w:t>
            </w:r>
          </w:p>
        </w:tc>
      </w:tr>
      <w:tr w:rsidR="00ED71AC" w:rsidRPr="00792E10" w:rsidTr="005827CD">
        <w:tc>
          <w:tcPr>
            <w:tcW w:w="9571" w:type="dxa"/>
            <w:gridSpan w:val="8"/>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Ключевые показатели результативности контрольной (надзорной) деятельности (группа А)</w:t>
            </w: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А.3</w:t>
            </w:r>
          </w:p>
        </w:tc>
        <w:tc>
          <w:tcPr>
            <w:tcW w:w="2410" w:type="dxa"/>
          </w:tcPr>
          <w:p w:rsidR="00ED71AC" w:rsidRPr="00792E10" w:rsidRDefault="00ED71AC" w:rsidP="006F1C9B">
            <w:pPr>
              <w:pStyle w:val="Default"/>
              <w:jc w:val="center"/>
              <w:rPr>
                <w:color w:val="auto"/>
                <w:sz w:val="18"/>
                <w:szCs w:val="28"/>
              </w:rPr>
            </w:pPr>
            <w:r w:rsidRPr="00792E10">
              <w:rPr>
                <w:color w:val="auto"/>
                <w:sz w:val="18"/>
                <w:szCs w:val="28"/>
              </w:rPr>
              <w:t xml:space="preserve">вред (ущерб), причиненный недрам в результате хозяйственной и (или) иной деятельности юридических лиц, индивидуальных предпринимателей, физических лиц, в отношении внутреннего регионального продукта </w:t>
            </w:r>
            <w:r w:rsidRPr="00792E10">
              <w:rPr>
                <w:sz w:val="18"/>
                <w:szCs w:val="28"/>
              </w:rPr>
              <w:t>Кировской области за отчетный период, процентов</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w:t>
            </w:r>
          </w:p>
        </w:tc>
        <w:tc>
          <w:tcPr>
            <w:tcW w:w="992" w:type="dxa"/>
          </w:tcPr>
          <w:p w:rsidR="00ED71AC" w:rsidRPr="00792E10" w:rsidRDefault="00435D7E"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Не более </w:t>
            </w:r>
            <w:r w:rsidR="00ED71AC" w:rsidRPr="00792E10">
              <w:rPr>
                <w:rFonts w:ascii="Times New Roman" w:hAnsi="Times New Roman" w:cs="Times New Roman"/>
                <w:sz w:val="18"/>
                <w:szCs w:val="28"/>
              </w:rPr>
              <w:t>0,01</w:t>
            </w:r>
          </w:p>
        </w:tc>
        <w:tc>
          <w:tcPr>
            <w:tcW w:w="993" w:type="dxa"/>
          </w:tcPr>
          <w:p w:rsidR="00ED71AC" w:rsidRPr="00792E10" w:rsidRDefault="005D0133" w:rsidP="00923A7E">
            <w:pPr>
              <w:jc w:val="center"/>
              <w:rPr>
                <w:rFonts w:ascii="Times New Roman" w:hAnsi="Times New Roman" w:cs="Times New Roman"/>
                <w:sz w:val="18"/>
                <w:szCs w:val="28"/>
              </w:rPr>
            </w:pPr>
            <w:r w:rsidRPr="00792E10">
              <w:rPr>
                <w:rFonts w:ascii="Times New Roman" w:hAnsi="Times New Roman" w:cs="Times New Roman"/>
                <w:sz w:val="18"/>
                <w:szCs w:val="28"/>
              </w:rPr>
              <w:t>0,00</w:t>
            </w:r>
            <w:r w:rsidR="00923A7E" w:rsidRPr="00792E10">
              <w:rPr>
                <w:rFonts w:ascii="Times New Roman" w:hAnsi="Times New Roman" w:cs="Times New Roman"/>
                <w:sz w:val="18"/>
                <w:szCs w:val="28"/>
              </w:rPr>
              <w:t>16</w:t>
            </w:r>
          </w:p>
        </w:tc>
        <w:tc>
          <w:tcPr>
            <w:tcW w:w="1275" w:type="dxa"/>
          </w:tcPr>
          <w:p w:rsidR="00ED71AC" w:rsidRPr="00792E10" w:rsidRDefault="00923A7E" w:rsidP="005827CD">
            <w:pPr>
              <w:jc w:val="center"/>
              <w:rPr>
                <w:rFonts w:ascii="Times New Roman" w:hAnsi="Times New Roman" w:cs="Times New Roman"/>
                <w:sz w:val="18"/>
                <w:szCs w:val="28"/>
              </w:rPr>
            </w:pPr>
            <w:r w:rsidRPr="00792E10">
              <w:rPr>
                <w:rFonts w:ascii="Times New Roman" w:hAnsi="Times New Roman" w:cs="Times New Roman"/>
                <w:sz w:val="18"/>
                <w:szCs w:val="28"/>
              </w:rPr>
              <w:t>0,00002</w:t>
            </w:r>
          </w:p>
        </w:tc>
        <w:tc>
          <w:tcPr>
            <w:tcW w:w="851"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5</w:t>
            </w: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9571" w:type="dxa"/>
            <w:gridSpan w:val="8"/>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Индикативные показатели результативности контрольной (надзорной) деятельности (группы</w:t>
            </w:r>
            <w:proofErr w:type="gramStart"/>
            <w:r w:rsidRPr="00792E10">
              <w:rPr>
                <w:rFonts w:ascii="Times New Roman" w:hAnsi="Times New Roman" w:cs="Times New Roman"/>
                <w:sz w:val="18"/>
                <w:szCs w:val="28"/>
              </w:rPr>
              <w:t xml:space="preserve"> Б</w:t>
            </w:r>
            <w:proofErr w:type="gramEnd"/>
            <w:r w:rsidRPr="00792E10">
              <w:rPr>
                <w:rFonts w:ascii="Times New Roman" w:hAnsi="Times New Roman" w:cs="Times New Roman"/>
                <w:sz w:val="18"/>
                <w:szCs w:val="28"/>
              </w:rPr>
              <w:t xml:space="preserve"> и В)</w:t>
            </w: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плановых контрольных (надзорных) мероприятий,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В.2</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внеплановых контрольных (надзорных) мероприятий,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В.3</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внеплановых контрольных (надзорных) мероприятий, проведенных на основании выявления соответствия объекта контроля (надзора) параметрам, утвержденным индикаторами риска нарушения обязательных требований, или отклонения объекта контроля (надзора) от таких параметров,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В.4</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общее количество контрольных (надзорных) мероприятий с взаимодействием с контролируемыми лицами,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val="restart"/>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В.5</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контрольных (надзорных) мероприятий с взаимодействием с контролируемыми лицами по каждому виду контрольных (надзорных) мероприятий,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Инспекционный визит</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Рейдовый осмотр</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Документарная проверка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Выездная проверка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В.6</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контрольных (надзорных) мероприятий, проведенных с использованием средств дистанционного взаимодействия с контролируемыми лицами,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В.7</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обязательных профилактических визитов,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В.8</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w:t>
            </w:r>
            <w:r w:rsidRPr="00792E10">
              <w:rPr>
                <w:rFonts w:ascii="Times New Roman" w:hAnsi="Times New Roman" w:cs="Times New Roman"/>
                <w:sz w:val="18"/>
                <w:szCs w:val="28"/>
              </w:rPr>
              <w:lastRenderedPageBreak/>
              <w:t>предостережений о недопустимости нарушения обязательных требований, объявленных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673A9B" w:rsidP="005827CD">
            <w:pPr>
              <w:jc w:val="center"/>
              <w:rPr>
                <w:rFonts w:ascii="Times New Roman" w:hAnsi="Times New Roman" w:cs="Times New Roman"/>
                <w:sz w:val="18"/>
                <w:szCs w:val="28"/>
              </w:rPr>
            </w:pPr>
            <w:r w:rsidRPr="00792E10">
              <w:rPr>
                <w:rFonts w:ascii="Times New Roman" w:hAnsi="Times New Roman" w:cs="Times New Roman"/>
                <w:sz w:val="18"/>
                <w:szCs w:val="28"/>
              </w:rPr>
              <w:t>7</w:t>
            </w:r>
            <w:r w:rsidR="00D0303B" w:rsidRPr="00792E10">
              <w:rPr>
                <w:rFonts w:ascii="Times New Roman" w:hAnsi="Times New Roman" w:cs="Times New Roman"/>
                <w:sz w:val="18"/>
                <w:szCs w:val="28"/>
              </w:rPr>
              <w:t>4</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7</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В.9</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контрольных (надзорных) мероприятий, по результатам которых выявлены нарушения обязательных требований,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D0303B" w:rsidP="005827CD">
            <w:pPr>
              <w:jc w:val="center"/>
              <w:rPr>
                <w:rFonts w:ascii="Times New Roman" w:hAnsi="Times New Roman" w:cs="Times New Roman"/>
                <w:sz w:val="18"/>
                <w:szCs w:val="28"/>
              </w:rPr>
            </w:pPr>
            <w:r w:rsidRPr="00792E10">
              <w:rPr>
                <w:rFonts w:ascii="Times New Roman" w:hAnsi="Times New Roman" w:cs="Times New Roman"/>
                <w:sz w:val="18"/>
                <w:szCs w:val="28"/>
              </w:rPr>
              <w:t>74</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7</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В.10</w:t>
            </w:r>
          </w:p>
        </w:tc>
        <w:tc>
          <w:tcPr>
            <w:tcW w:w="2410" w:type="dxa"/>
          </w:tcPr>
          <w:p w:rsidR="00ED71AC" w:rsidRPr="00792E10" w:rsidRDefault="00ED71AC" w:rsidP="005827CD">
            <w:pPr>
              <w:pStyle w:val="ConsPlusNormal"/>
              <w:jc w:val="center"/>
              <w:rPr>
                <w:rFonts w:ascii="Times New Roman" w:eastAsiaTheme="minorHAnsi" w:hAnsi="Times New Roman" w:cs="Times New Roman"/>
                <w:sz w:val="18"/>
                <w:szCs w:val="28"/>
                <w:lang w:eastAsia="en-US"/>
              </w:rPr>
            </w:pPr>
            <w:r w:rsidRPr="00792E10">
              <w:rPr>
                <w:rFonts w:ascii="Times New Roman" w:eastAsiaTheme="minorHAnsi" w:hAnsi="Times New Roman" w:cs="Times New Roman"/>
                <w:sz w:val="18"/>
                <w:szCs w:val="28"/>
                <w:lang w:eastAsia="en-US"/>
              </w:rPr>
              <w:t>количество контрольных (надзорных) мероприятий, по итогам которых возбуждены дела об административных правонарушениях,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673A9B"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В.11</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сумма административных штрафов, наложенных по результатам контрольных (надзорных) мероприятий,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Тыс. руб.</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673A9B"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D3A22"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В.12</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В.13</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В.14</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общее количество учтенных объектов контроля на конец отчетного периода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DA5DEB">
            <w:pPr>
              <w:jc w:val="center"/>
              <w:rPr>
                <w:rFonts w:ascii="Times New Roman" w:hAnsi="Times New Roman" w:cs="Times New Roman"/>
                <w:sz w:val="18"/>
                <w:szCs w:val="28"/>
              </w:rPr>
            </w:pPr>
            <w:r w:rsidRPr="00792E10">
              <w:rPr>
                <w:rFonts w:ascii="Times New Roman" w:hAnsi="Times New Roman" w:cs="Times New Roman"/>
                <w:sz w:val="18"/>
                <w:szCs w:val="28"/>
              </w:rPr>
              <w:t>10</w:t>
            </w:r>
            <w:r w:rsidR="00DA5DEB" w:rsidRPr="00792E10">
              <w:rPr>
                <w:rFonts w:ascii="Times New Roman" w:hAnsi="Times New Roman" w:cs="Times New Roman"/>
                <w:sz w:val="18"/>
                <w:szCs w:val="28"/>
              </w:rPr>
              <w:t>78</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1022</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val="restart"/>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В.15</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учтенных объектов контроля, отнесенных к категориям риска, по каждой из категорий риска, на конец отчетного периода:</w:t>
            </w:r>
          </w:p>
        </w:tc>
        <w:tc>
          <w:tcPr>
            <w:tcW w:w="1134" w:type="dxa"/>
          </w:tcPr>
          <w:p w:rsidR="00ED71AC" w:rsidRPr="00792E10" w:rsidRDefault="00ED71AC" w:rsidP="005827CD">
            <w:pPr>
              <w:jc w:val="center"/>
              <w:rPr>
                <w:rFonts w:ascii="Times New Roman" w:hAnsi="Times New Roman" w:cs="Times New Roman"/>
                <w:sz w:val="18"/>
                <w:szCs w:val="28"/>
              </w:rPr>
            </w:pP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ED71AC" w:rsidP="005827CD">
            <w:pPr>
              <w:jc w:val="center"/>
              <w:rPr>
                <w:rFonts w:ascii="Times New Roman" w:hAnsi="Times New Roman" w:cs="Times New Roman"/>
                <w:sz w:val="18"/>
                <w:szCs w:val="28"/>
              </w:rPr>
            </w:pPr>
          </w:p>
        </w:tc>
        <w:tc>
          <w:tcPr>
            <w:tcW w:w="1275" w:type="dxa"/>
          </w:tcPr>
          <w:p w:rsidR="00ED71AC" w:rsidRPr="00792E10" w:rsidRDefault="00ED71AC" w:rsidP="00ED71AC">
            <w:pPr>
              <w:jc w:val="center"/>
              <w:rPr>
                <w:rFonts w:ascii="Times New Roman" w:hAnsi="Times New Roman" w:cs="Times New Roman"/>
                <w:sz w:val="18"/>
                <w:szCs w:val="28"/>
              </w:rPr>
            </w:pP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категория значительного риска </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категория среднего риска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322176" w:rsidP="005827CD">
            <w:pPr>
              <w:jc w:val="center"/>
              <w:rPr>
                <w:rFonts w:ascii="Times New Roman" w:hAnsi="Times New Roman" w:cs="Times New Roman"/>
                <w:sz w:val="18"/>
                <w:szCs w:val="28"/>
              </w:rPr>
            </w:pPr>
            <w:r>
              <w:rPr>
                <w:rFonts w:ascii="Times New Roman" w:hAnsi="Times New Roman" w:cs="Times New Roman"/>
                <w:sz w:val="18"/>
                <w:szCs w:val="28"/>
              </w:rPr>
              <w:t>3</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категория умеренного риска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322176">
            <w:pPr>
              <w:jc w:val="center"/>
              <w:rPr>
                <w:rFonts w:ascii="Times New Roman" w:hAnsi="Times New Roman" w:cs="Times New Roman"/>
                <w:sz w:val="18"/>
                <w:szCs w:val="28"/>
              </w:rPr>
            </w:pPr>
            <w:r w:rsidRPr="00792E10">
              <w:rPr>
                <w:rFonts w:ascii="Times New Roman" w:hAnsi="Times New Roman" w:cs="Times New Roman"/>
                <w:sz w:val="18"/>
                <w:szCs w:val="28"/>
              </w:rPr>
              <w:t>9</w:t>
            </w:r>
            <w:r w:rsidR="00322176">
              <w:rPr>
                <w:rFonts w:ascii="Times New Roman" w:hAnsi="Times New Roman" w:cs="Times New Roman"/>
                <w:sz w:val="18"/>
                <w:szCs w:val="28"/>
              </w:rPr>
              <w:t>3</w:t>
            </w:r>
          </w:p>
        </w:tc>
        <w:tc>
          <w:tcPr>
            <w:tcW w:w="1275" w:type="dxa"/>
          </w:tcPr>
          <w:p w:rsidR="00ED71AC" w:rsidRPr="00792E10" w:rsidRDefault="00ED71AC" w:rsidP="005F177D">
            <w:pPr>
              <w:jc w:val="center"/>
              <w:rPr>
                <w:rFonts w:ascii="Times New Roman" w:hAnsi="Times New Roman" w:cs="Times New Roman"/>
                <w:sz w:val="18"/>
                <w:szCs w:val="28"/>
              </w:rPr>
            </w:pPr>
            <w:r w:rsidRPr="00792E10">
              <w:rPr>
                <w:rFonts w:ascii="Times New Roman" w:hAnsi="Times New Roman" w:cs="Times New Roman"/>
                <w:sz w:val="18"/>
                <w:szCs w:val="28"/>
              </w:rPr>
              <w:t>9</w:t>
            </w:r>
            <w:r w:rsidR="005F177D" w:rsidRPr="00792E10">
              <w:rPr>
                <w:rFonts w:ascii="Times New Roman" w:hAnsi="Times New Roman" w:cs="Times New Roman"/>
                <w:sz w:val="18"/>
                <w:szCs w:val="28"/>
              </w:rPr>
              <w:t>3</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категория низкого риска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DA5DEB">
            <w:pPr>
              <w:jc w:val="center"/>
              <w:rPr>
                <w:rFonts w:ascii="Times New Roman" w:hAnsi="Times New Roman" w:cs="Times New Roman"/>
                <w:sz w:val="18"/>
                <w:szCs w:val="28"/>
              </w:rPr>
            </w:pPr>
            <w:r w:rsidRPr="00792E10">
              <w:rPr>
                <w:rFonts w:ascii="Times New Roman" w:hAnsi="Times New Roman" w:cs="Times New Roman"/>
                <w:sz w:val="18"/>
                <w:szCs w:val="28"/>
              </w:rPr>
              <w:t>9</w:t>
            </w:r>
            <w:r w:rsidR="00DA5DEB" w:rsidRPr="00792E10">
              <w:rPr>
                <w:rFonts w:ascii="Times New Roman" w:hAnsi="Times New Roman" w:cs="Times New Roman"/>
                <w:sz w:val="18"/>
                <w:szCs w:val="28"/>
              </w:rPr>
              <w:t>82</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929</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В.16</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учтенных контролируемых лиц на конец отчетного периода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DA5DEB" w:rsidP="005827CD">
            <w:pPr>
              <w:jc w:val="center"/>
              <w:rPr>
                <w:rFonts w:ascii="Times New Roman" w:hAnsi="Times New Roman" w:cs="Times New Roman"/>
                <w:sz w:val="18"/>
                <w:szCs w:val="28"/>
              </w:rPr>
            </w:pPr>
            <w:r w:rsidRPr="00792E10">
              <w:rPr>
                <w:rFonts w:ascii="Times New Roman" w:hAnsi="Times New Roman" w:cs="Times New Roman"/>
                <w:sz w:val="18"/>
                <w:szCs w:val="28"/>
              </w:rPr>
              <w:t>535</w:t>
            </w:r>
          </w:p>
        </w:tc>
        <w:tc>
          <w:tcPr>
            <w:tcW w:w="1275" w:type="dxa"/>
          </w:tcPr>
          <w:p w:rsidR="00ED71AC" w:rsidRPr="00792E10" w:rsidRDefault="00ED71AC" w:rsidP="005F177D">
            <w:pPr>
              <w:jc w:val="center"/>
              <w:rPr>
                <w:rFonts w:ascii="Times New Roman" w:hAnsi="Times New Roman" w:cs="Times New Roman"/>
                <w:sz w:val="18"/>
                <w:szCs w:val="28"/>
              </w:rPr>
            </w:pPr>
            <w:r w:rsidRPr="00792E10">
              <w:rPr>
                <w:rFonts w:ascii="Times New Roman" w:hAnsi="Times New Roman" w:cs="Times New Roman"/>
                <w:sz w:val="18"/>
                <w:szCs w:val="28"/>
              </w:rPr>
              <w:t>4</w:t>
            </w:r>
            <w:r w:rsidR="005F177D" w:rsidRPr="00792E10">
              <w:rPr>
                <w:rFonts w:ascii="Times New Roman" w:hAnsi="Times New Roman" w:cs="Times New Roman"/>
                <w:sz w:val="18"/>
                <w:szCs w:val="28"/>
              </w:rPr>
              <w:t>80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В.17</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учтенных контролируемых лиц, в отношении которых проведены контрольные (надзорные) мероприятия,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В.18</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общее количество жалоб, поданных контролируемыми лицами в досудебном порядке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В.19</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жалоб, в отношении которых контрольным (надзорным) </w:t>
            </w:r>
            <w:r w:rsidRPr="00792E10">
              <w:rPr>
                <w:rFonts w:ascii="Times New Roman" w:hAnsi="Times New Roman" w:cs="Times New Roman"/>
                <w:sz w:val="18"/>
                <w:szCs w:val="28"/>
              </w:rPr>
              <w:lastRenderedPageBreak/>
              <w:t>органом был нарушен срок рассмотрения,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В.20</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жалоб, поданных контролируемыми лицами в досудебном порядке, по </w:t>
            </w:r>
            <w:proofErr w:type="gramStart"/>
            <w:r w:rsidRPr="00792E10">
              <w:rPr>
                <w:rFonts w:ascii="Times New Roman" w:hAnsi="Times New Roman" w:cs="Times New Roman"/>
                <w:sz w:val="18"/>
                <w:szCs w:val="28"/>
              </w:rPr>
              <w:t>итогам</w:t>
            </w:r>
            <w:proofErr w:type="gramEnd"/>
            <w:r w:rsidRPr="00792E10">
              <w:rPr>
                <w:rFonts w:ascii="Times New Roman" w:hAnsi="Times New Roman" w:cs="Times New Roman"/>
                <w:sz w:val="1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В.21</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В.22</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435420">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В.23</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792E10">
              <w:rPr>
                <w:rFonts w:ascii="Times New Roman" w:hAnsi="Times New Roman" w:cs="Times New Roman"/>
                <w:sz w:val="18"/>
                <w:szCs w:val="28"/>
              </w:rPr>
              <w:t>результаты</w:t>
            </w:r>
            <w:proofErr w:type="gramEnd"/>
            <w:r w:rsidRPr="00792E10">
              <w:rPr>
                <w:rFonts w:ascii="Times New Roman" w:hAnsi="Times New Roman" w:cs="Times New Roman"/>
                <w:sz w:val="18"/>
                <w:szCs w:val="28"/>
              </w:rPr>
              <w:t xml:space="preserve"> которых были признаны недействительными и (или) отменены,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9571" w:type="dxa"/>
            <w:gridSpan w:val="8"/>
          </w:tcPr>
          <w:p w:rsidR="00ED71AC" w:rsidRPr="00792E10" w:rsidRDefault="00ED71AC" w:rsidP="005827CD">
            <w:pPr>
              <w:jc w:val="center"/>
              <w:rPr>
                <w:rFonts w:ascii="Times New Roman" w:hAnsi="Times New Roman" w:cs="Times New Roman"/>
                <w:b/>
                <w:sz w:val="18"/>
                <w:szCs w:val="28"/>
              </w:rPr>
            </w:pPr>
            <w:r w:rsidRPr="00792E10">
              <w:rPr>
                <w:rFonts w:ascii="Times New Roman" w:hAnsi="Times New Roman" w:cs="Times New Roman"/>
                <w:b/>
                <w:sz w:val="18"/>
                <w:szCs w:val="28"/>
              </w:rPr>
              <w:t>Региональный государственный контроль (надзор) в области охраны и использования особо охраняемых природных территорий</w:t>
            </w:r>
          </w:p>
        </w:tc>
      </w:tr>
      <w:tr w:rsidR="00ED71AC" w:rsidRPr="00792E10" w:rsidTr="005827CD">
        <w:tc>
          <w:tcPr>
            <w:tcW w:w="9571" w:type="dxa"/>
            <w:gridSpan w:val="8"/>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Ключевые показатели результативности контрольной (надзорной) деятельности (группа А)</w:t>
            </w: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А.3</w:t>
            </w:r>
          </w:p>
        </w:tc>
        <w:tc>
          <w:tcPr>
            <w:tcW w:w="2410" w:type="dxa"/>
          </w:tcPr>
          <w:p w:rsidR="00ED71AC" w:rsidRPr="00792E10" w:rsidRDefault="00ED71AC" w:rsidP="005827CD">
            <w:pPr>
              <w:pStyle w:val="Default"/>
              <w:jc w:val="center"/>
              <w:rPr>
                <w:color w:val="auto"/>
                <w:sz w:val="18"/>
                <w:szCs w:val="28"/>
              </w:rPr>
            </w:pPr>
            <w:proofErr w:type="gramStart"/>
            <w:r w:rsidRPr="00792E10">
              <w:rPr>
                <w:color w:val="auto"/>
                <w:sz w:val="18"/>
                <w:szCs w:val="28"/>
              </w:rPr>
              <w:t xml:space="preserve">вред (ущерб), причиненный компонентам природной среды (вода, почва), находящимся в границах особо охраняемых природных территорий, в результате хозяйственной и (или) иной деятельности юридических лиц, индивидуальных предпринимателей, физических лиц, в </w:t>
            </w:r>
            <w:r w:rsidRPr="00792E10">
              <w:rPr>
                <w:color w:val="auto"/>
                <w:sz w:val="18"/>
                <w:szCs w:val="28"/>
              </w:rPr>
              <w:lastRenderedPageBreak/>
              <w:t>отношении внутреннего регионального продукта Кировской области за отчетный период, процентов</w:t>
            </w:r>
            <w:proofErr w:type="gramEnd"/>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w:t>
            </w:r>
          </w:p>
        </w:tc>
        <w:tc>
          <w:tcPr>
            <w:tcW w:w="992" w:type="dxa"/>
          </w:tcPr>
          <w:p w:rsidR="00ED71AC" w:rsidRPr="00792E10" w:rsidRDefault="00435D7E"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Не более </w:t>
            </w:r>
            <w:r w:rsidR="00ED71AC" w:rsidRPr="00792E10">
              <w:rPr>
                <w:rFonts w:ascii="Times New Roman" w:hAnsi="Times New Roman" w:cs="Times New Roman"/>
                <w:sz w:val="18"/>
                <w:szCs w:val="28"/>
              </w:rPr>
              <w:t>0,01</w:t>
            </w: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5</w:t>
            </w:r>
          </w:p>
        </w:tc>
        <w:tc>
          <w:tcPr>
            <w:tcW w:w="1241" w:type="dxa"/>
          </w:tcPr>
          <w:p w:rsidR="00ED71AC" w:rsidRPr="00792E10" w:rsidRDefault="00ED71AC" w:rsidP="00435D7E">
            <w:pPr>
              <w:jc w:val="center"/>
              <w:rPr>
                <w:rFonts w:ascii="Times New Roman" w:hAnsi="Times New Roman" w:cs="Times New Roman"/>
                <w:sz w:val="18"/>
                <w:szCs w:val="28"/>
              </w:rPr>
            </w:pPr>
          </w:p>
        </w:tc>
      </w:tr>
      <w:tr w:rsidR="00ED71AC" w:rsidRPr="00792E10" w:rsidTr="005827CD">
        <w:tc>
          <w:tcPr>
            <w:tcW w:w="9571" w:type="dxa"/>
            <w:gridSpan w:val="8"/>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Индикативные показатели результативности контрольной (надзорной) деятельности (группы</w:t>
            </w:r>
            <w:proofErr w:type="gramStart"/>
            <w:r w:rsidRPr="00792E10">
              <w:rPr>
                <w:rFonts w:ascii="Times New Roman" w:hAnsi="Times New Roman" w:cs="Times New Roman"/>
                <w:sz w:val="18"/>
                <w:szCs w:val="28"/>
              </w:rPr>
              <w:t xml:space="preserve"> Б</w:t>
            </w:r>
            <w:proofErr w:type="gramEnd"/>
            <w:r w:rsidRPr="00792E10">
              <w:rPr>
                <w:rFonts w:ascii="Times New Roman" w:hAnsi="Times New Roman" w:cs="Times New Roman"/>
                <w:sz w:val="18"/>
                <w:szCs w:val="28"/>
              </w:rPr>
              <w:t xml:space="preserve"> и В)</w:t>
            </w: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внеплановых контрольных (надзорных) мероприятий,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В.2</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внеплановых контрольных (надзорных) мероприятий, проведенных на основании выявления соответствия объекта контроля (надзора) параметрам, утвержденным индикаторами риска нарушения обязательных требований, или отклонения объекта контроля (надзора) от таких параметров,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В.3</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общее количество контрольных (надзорных) мероприятий с взаимодействием с контролируемыми лицами,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vMerge w:val="restart"/>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В.4</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контрольных (надзорных) мероприятий с взаимодействием с контролируемыми лицами по каждому виду контрольных (надзорных) мероприятий,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Инспекционный визит</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vMerge/>
          </w:tcPr>
          <w:p w:rsidR="00ED71AC" w:rsidRPr="00792E10" w:rsidRDefault="00ED71AC" w:rsidP="005827CD">
            <w:pPr>
              <w:jc w:val="center"/>
              <w:rPr>
                <w:rFonts w:ascii="Times New Roman" w:hAnsi="Times New Roman" w:cs="Times New Roman"/>
                <w:sz w:val="18"/>
                <w:szCs w:val="28"/>
              </w:rPr>
            </w:pP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Рейдовый осмотр</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В.5</w:t>
            </w:r>
          </w:p>
        </w:tc>
        <w:tc>
          <w:tcPr>
            <w:tcW w:w="2410" w:type="dxa"/>
          </w:tcPr>
          <w:p w:rsidR="00ED71AC" w:rsidRPr="00792E10" w:rsidRDefault="00ED71AC" w:rsidP="005827CD">
            <w:pPr>
              <w:pStyle w:val="Default"/>
              <w:jc w:val="center"/>
              <w:rPr>
                <w:color w:val="auto"/>
                <w:sz w:val="18"/>
                <w:szCs w:val="28"/>
              </w:rPr>
            </w:pPr>
            <w:r w:rsidRPr="00792E10">
              <w:rPr>
                <w:color w:val="auto"/>
                <w:sz w:val="18"/>
                <w:szCs w:val="28"/>
              </w:rPr>
              <w:t>количество контрольных (надзорных) мероприятий, проведенных с использованием средств дистанционного взаимодействия с контролируемыми лицами,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В.6</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обязательных профилактических визитов, проведенных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192459"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В.7</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предостережений о недопустимости нарушения обязательных требований, объявленных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D0303B" w:rsidP="005827CD">
            <w:pPr>
              <w:jc w:val="center"/>
              <w:rPr>
                <w:rFonts w:ascii="Times New Roman" w:hAnsi="Times New Roman" w:cs="Times New Roman"/>
                <w:sz w:val="18"/>
                <w:szCs w:val="28"/>
              </w:rPr>
            </w:pPr>
            <w:r w:rsidRPr="00792E10">
              <w:rPr>
                <w:rFonts w:ascii="Times New Roman" w:hAnsi="Times New Roman" w:cs="Times New Roman"/>
                <w:sz w:val="18"/>
                <w:szCs w:val="28"/>
              </w:rPr>
              <w:t>3</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4</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В.8</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контрольных (надзорных) мероприятий, по результатам которых выявлены нарушения обязательных требований,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7C1CCB" w:rsidP="00DA5DEB">
            <w:pPr>
              <w:jc w:val="center"/>
              <w:rPr>
                <w:rFonts w:ascii="Times New Roman" w:hAnsi="Times New Roman" w:cs="Times New Roman"/>
                <w:sz w:val="18"/>
                <w:szCs w:val="28"/>
              </w:rPr>
            </w:pPr>
            <w:r w:rsidRPr="00792E10">
              <w:rPr>
                <w:rFonts w:ascii="Times New Roman" w:hAnsi="Times New Roman" w:cs="Times New Roman"/>
                <w:sz w:val="18"/>
                <w:szCs w:val="28"/>
              </w:rPr>
              <w:t>1</w:t>
            </w:r>
            <w:r w:rsidR="00DA5DEB"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10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В.9</w:t>
            </w:r>
          </w:p>
        </w:tc>
        <w:tc>
          <w:tcPr>
            <w:tcW w:w="2410" w:type="dxa"/>
          </w:tcPr>
          <w:p w:rsidR="00ED71AC" w:rsidRPr="00792E10" w:rsidRDefault="00ED71AC" w:rsidP="005827CD">
            <w:pPr>
              <w:pStyle w:val="ConsPlusNormal"/>
              <w:jc w:val="center"/>
              <w:rPr>
                <w:rFonts w:ascii="Times New Roman" w:eastAsiaTheme="minorHAnsi" w:hAnsi="Times New Roman" w:cs="Times New Roman"/>
                <w:sz w:val="18"/>
                <w:szCs w:val="28"/>
                <w:lang w:eastAsia="en-US"/>
              </w:rPr>
            </w:pPr>
            <w:r w:rsidRPr="00792E10">
              <w:rPr>
                <w:rFonts w:ascii="Times New Roman" w:eastAsiaTheme="minorHAnsi" w:hAnsi="Times New Roman" w:cs="Times New Roman"/>
                <w:sz w:val="18"/>
                <w:szCs w:val="28"/>
                <w:lang w:eastAsia="en-US"/>
              </w:rPr>
              <w:t xml:space="preserve">количество контрольных (надзорных) мероприятий, по итогам которых возбуждены дела об административных </w:t>
            </w:r>
            <w:r w:rsidRPr="00792E10">
              <w:rPr>
                <w:rFonts w:ascii="Times New Roman" w:eastAsiaTheme="minorHAnsi" w:hAnsi="Times New Roman" w:cs="Times New Roman"/>
                <w:sz w:val="18"/>
                <w:szCs w:val="28"/>
                <w:lang w:eastAsia="en-US"/>
              </w:rPr>
              <w:lastRenderedPageBreak/>
              <w:t>правонарушениях,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C454C1" w:rsidP="00DA5DEB">
            <w:pPr>
              <w:jc w:val="center"/>
              <w:rPr>
                <w:rFonts w:ascii="Times New Roman" w:hAnsi="Times New Roman" w:cs="Times New Roman"/>
                <w:sz w:val="18"/>
                <w:szCs w:val="28"/>
              </w:rPr>
            </w:pPr>
            <w:r w:rsidRPr="00792E10">
              <w:rPr>
                <w:rFonts w:ascii="Times New Roman" w:hAnsi="Times New Roman" w:cs="Times New Roman"/>
                <w:sz w:val="18"/>
                <w:szCs w:val="28"/>
              </w:rPr>
              <w:t>7</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10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В.10</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сумма административных штрафов, наложенных по результатам контрольных (надзорных) мероприятий,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Тыс. руб.</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C454C1" w:rsidP="00DA5DEB">
            <w:pPr>
              <w:jc w:val="center"/>
              <w:rPr>
                <w:rFonts w:ascii="Times New Roman" w:hAnsi="Times New Roman" w:cs="Times New Roman"/>
                <w:sz w:val="18"/>
                <w:szCs w:val="28"/>
              </w:rPr>
            </w:pPr>
            <w:r w:rsidRPr="00792E10">
              <w:rPr>
                <w:rFonts w:ascii="Times New Roman" w:hAnsi="Times New Roman" w:cs="Times New Roman"/>
                <w:sz w:val="18"/>
                <w:szCs w:val="28"/>
              </w:rPr>
              <w:t>21</w:t>
            </w:r>
          </w:p>
        </w:tc>
        <w:tc>
          <w:tcPr>
            <w:tcW w:w="1275" w:type="dxa"/>
          </w:tcPr>
          <w:p w:rsidR="00ED71AC" w:rsidRPr="00792E10" w:rsidRDefault="005F177D" w:rsidP="00ED71AC">
            <w:pPr>
              <w:jc w:val="center"/>
              <w:rPr>
                <w:rFonts w:ascii="Times New Roman" w:hAnsi="Times New Roman" w:cs="Times New Roman"/>
                <w:sz w:val="18"/>
                <w:szCs w:val="28"/>
              </w:rPr>
            </w:pPr>
            <w:r w:rsidRPr="00792E10">
              <w:rPr>
                <w:rFonts w:ascii="Times New Roman" w:hAnsi="Times New Roman" w:cs="Times New Roman"/>
                <w:sz w:val="18"/>
                <w:szCs w:val="28"/>
              </w:rPr>
              <w:t>30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В.11</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В.12</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В.13</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общее количество учтенных объектов контроля на конец отчетного периода</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149</w:t>
            </w:r>
          </w:p>
        </w:tc>
        <w:tc>
          <w:tcPr>
            <w:tcW w:w="1275" w:type="dxa"/>
          </w:tcPr>
          <w:p w:rsidR="00ED71AC" w:rsidRPr="00792E10" w:rsidRDefault="005A7F10" w:rsidP="00ED71AC">
            <w:pPr>
              <w:jc w:val="center"/>
              <w:rPr>
                <w:rFonts w:ascii="Times New Roman" w:hAnsi="Times New Roman" w:cs="Times New Roman"/>
                <w:sz w:val="18"/>
                <w:szCs w:val="28"/>
              </w:rPr>
            </w:pPr>
            <w:r w:rsidRPr="00792E10">
              <w:rPr>
                <w:rFonts w:ascii="Times New Roman" w:hAnsi="Times New Roman" w:cs="Times New Roman"/>
                <w:sz w:val="18"/>
                <w:szCs w:val="28"/>
              </w:rPr>
              <w:t>149</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В.14</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общее количество жалоб, поданных контролируемыми лицами в досудебном порядке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В.15</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жалоб, в отношении которых контрольным (надзорным) органом был нарушен срок рассмотрения,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В.16</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жалоб, поданных контролируемыми лицами в досудебном порядке, по </w:t>
            </w:r>
            <w:proofErr w:type="gramStart"/>
            <w:r w:rsidRPr="00792E10">
              <w:rPr>
                <w:rFonts w:ascii="Times New Roman" w:hAnsi="Times New Roman" w:cs="Times New Roman"/>
                <w:sz w:val="18"/>
                <w:szCs w:val="28"/>
              </w:rPr>
              <w:t>итогам</w:t>
            </w:r>
            <w:proofErr w:type="gramEnd"/>
            <w:r w:rsidRPr="00792E10">
              <w:rPr>
                <w:rFonts w:ascii="Times New Roman" w:hAnsi="Times New Roman" w:cs="Times New Roman"/>
                <w:sz w:val="1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bookmarkStart w:id="0" w:name="_GoBack"/>
            <w:bookmarkEnd w:id="0"/>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792E10" w:rsidTr="005827CD">
        <w:tc>
          <w:tcPr>
            <w:tcW w:w="675"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В.17</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792E10"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792E10" w:rsidRDefault="00ED71AC" w:rsidP="005827CD">
            <w:pPr>
              <w:jc w:val="center"/>
              <w:rPr>
                <w:rFonts w:ascii="Times New Roman" w:hAnsi="Times New Roman" w:cs="Times New Roman"/>
                <w:sz w:val="18"/>
                <w:szCs w:val="28"/>
              </w:rPr>
            </w:pPr>
          </w:p>
        </w:tc>
        <w:tc>
          <w:tcPr>
            <w:tcW w:w="1241" w:type="dxa"/>
          </w:tcPr>
          <w:p w:rsidR="00ED71AC" w:rsidRPr="00792E10" w:rsidRDefault="00ED71AC" w:rsidP="005827CD">
            <w:pPr>
              <w:jc w:val="center"/>
              <w:rPr>
                <w:rFonts w:ascii="Times New Roman" w:hAnsi="Times New Roman" w:cs="Times New Roman"/>
                <w:sz w:val="18"/>
                <w:szCs w:val="28"/>
              </w:rPr>
            </w:pPr>
          </w:p>
        </w:tc>
      </w:tr>
      <w:tr w:rsidR="00ED71AC" w:rsidRPr="00221935" w:rsidTr="005827CD">
        <w:tc>
          <w:tcPr>
            <w:tcW w:w="675" w:type="dxa"/>
          </w:tcPr>
          <w:p w:rsidR="00ED71AC" w:rsidRPr="00792E10" w:rsidRDefault="00ED71AC" w:rsidP="003E0240">
            <w:pPr>
              <w:jc w:val="center"/>
              <w:rPr>
                <w:rFonts w:ascii="Times New Roman" w:hAnsi="Times New Roman" w:cs="Times New Roman"/>
                <w:sz w:val="18"/>
                <w:szCs w:val="28"/>
              </w:rPr>
            </w:pPr>
            <w:r w:rsidRPr="00792E10">
              <w:rPr>
                <w:rFonts w:ascii="Times New Roman" w:hAnsi="Times New Roman" w:cs="Times New Roman"/>
                <w:sz w:val="18"/>
                <w:szCs w:val="28"/>
              </w:rPr>
              <w:t>В.18</w:t>
            </w:r>
          </w:p>
        </w:tc>
        <w:tc>
          <w:tcPr>
            <w:tcW w:w="2410"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w:t>
            </w:r>
            <w:r w:rsidRPr="00792E10">
              <w:rPr>
                <w:rFonts w:ascii="Times New Roman" w:hAnsi="Times New Roman" w:cs="Times New Roman"/>
                <w:sz w:val="18"/>
                <w:szCs w:val="28"/>
              </w:rPr>
              <w:lastRenderedPageBreak/>
              <w:t>контролируемыми лицами в судебном порядке, по которым принято решение об удовлетворении заявленных требований, за отчетный период</w:t>
            </w:r>
          </w:p>
        </w:tc>
        <w:tc>
          <w:tcPr>
            <w:tcW w:w="1134" w:type="dxa"/>
          </w:tcPr>
          <w:p w:rsidR="00ED71AC" w:rsidRPr="00792E10" w:rsidRDefault="00ED71AC" w:rsidP="005827CD">
            <w:pPr>
              <w:jc w:val="center"/>
              <w:rPr>
                <w:rFonts w:ascii="Times New Roman" w:hAnsi="Times New Roman" w:cs="Times New Roman"/>
                <w:sz w:val="18"/>
                <w:szCs w:val="28"/>
              </w:rPr>
            </w:pPr>
            <w:r w:rsidRPr="00792E10">
              <w:rPr>
                <w:rFonts w:ascii="Times New Roman" w:hAnsi="Times New Roman" w:cs="Times New Roman"/>
                <w:sz w:val="18"/>
                <w:szCs w:val="28"/>
              </w:rPr>
              <w:lastRenderedPageBreak/>
              <w:t>Ед.</w:t>
            </w:r>
          </w:p>
        </w:tc>
        <w:tc>
          <w:tcPr>
            <w:tcW w:w="992" w:type="dxa"/>
          </w:tcPr>
          <w:p w:rsidR="00ED71AC" w:rsidRPr="00792E10" w:rsidRDefault="00ED71AC" w:rsidP="005827CD">
            <w:pPr>
              <w:jc w:val="center"/>
              <w:rPr>
                <w:rFonts w:ascii="Times New Roman" w:hAnsi="Times New Roman" w:cs="Times New Roman"/>
                <w:sz w:val="18"/>
                <w:szCs w:val="28"/>
              </w:rPr>
            </w:pPr>
          </w:p>
        </w:tc>
        <w:tc>
          <w:tcPr>
            <w:tcW w:w="993" w:type="dxa"/>
          </w:tcPr>
          <w:p w:rsidR="00ED71AC" w:rsidRPr="00792E10" w:rsidRDefault="005A7F10" w:rsidP="005827CD">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1275" w:type="dxa"/>
          </w:tcPr>
          <w:p w:rsidR="00ED71AC" w:rsidRPr="00221935" w:rsidRDefault="00ED71AC" w:rsidP="00ED71AC">
            <w:pPr>
              <w:jc w:val="center"/>
              <w:rPr>
                <w:rFonts w:ascii="Times New Roman" w:hAnsi="Times New Roman" w:cs="Times New Roman"/>
                <w:sz w:val="18"/>
                <w:szCs w:val="28"/>
              </w:rPr>
            </w:pPr>
            <w:r w:rsidRPr="00792E10">
              <w:rPr>
                <w:rFonts w:ascii="Times New Roman" w:hAnsi="Times New Roman" w:cs="Times New Roman"/>
                <w:sz w:val="18"/>
                <w:szCs w:val="28"/>
              </w:rPr>
              <w:t>0</w:t>
            </w:r>
          </w:p>
        </w:tc>
        <w:tc>
          <w:tcPr>
            <w:tcW w:w="851" w:type="dxa"/>
          </w:tcPr>
          <w:p w:rsidR="00ED71AC" w:rsidRPr="00221935" w:rsidRDefault="00ED71AC" w:rsidP="005827CD">
            <w:pPr>
              <w:jc w:val="center"/>
              <w:rPr>
                <w:rFonts w:ascii="Times New Roman" w:hAnsi="Times New Roman" w:cs="Times New Roman"/>
                <w:sz w:val="18"/>
                <w:szCs w:val="28"/>
              </w:rPr>
            </w:pPr>
          </w:p>
        </w:tc>
        <w:tc>
          <w:tcPr>
            <w:tcW w:w="1241" w:type="dxa"/>
          </w:tcPr>
          <w:p w:rsidR="00ED71AC" w:rsidRPr="00221935" w:rsidRDefault="00ED71AC" w:rsidP="005827CD">
            <w:pPr>
              <w:jc w:val="center"/>
              <w:rPr>
                <w:rFonts w:ascii="Times New Roman" w:hAnsi="Times New Roman" w:cs="Times New Roman"/>
                <w:sz w:val="18"/>
                <w:szCs w:val="28"/>
              </w:rPr>
            </w:pPr>
          </w:p>
        </w:tc>
      </w:tr>
      <w:tr w:rsidR="00ED71AC" w:rsidRPr="00221935" w:rsidTr="005827CD">
        <w:tc>
          <w:tcPr>
            <w:tcW w:w="675" w:type="dxa"/>
          </w:tcPr>
          <w:p w:rsidR="00ED71AC" w:rsidRPr="00221935" w:rsidRDefault="00ED71AC" w:rsidP="005827CD">
            <w:pPr>
              <w:jc w:val="center"/>
              <w:rPr>
                <w:rFonts w:ascii="Times New Roman" w:hAnsi="Times New Roman" w:cs="Times New Roman"/>
                <w:sz w:val="18"/>
                <w:szCs w:val="28"/>
              </w:rPr>
            </w:pPr>
            <w:r>
              <w:rPr>
                <w:rFonts w:ascii="Times New Roman" w:hAnsi="Times New Roman" w:cs="Times New Roman"/>
                <w:sz w:val="18"/>
                <w:szCs w:val="28"/>
              </w:rPr>
              <w:lastRenderedPageBreak/>
              <w:t>В.19</w:t>
            </w:r>
          </w:p>
        </w:tc>
        <w:tc>
          <w:tcPr>
            <w:tcW w:w="2410" w:type="dxa"/>
          </w:tcPr>
          <w:p w:rsidR="00ED71AC" w:rsidRPr="0035540D" w:rsidRDefault="00ED71AC" w:rsidP="005827CD">
            <w:pPr>
              <w:jc w:val="center"/>
              <w:rPr>
                <w:rFonts w:ascii="Times New Roman" w:hAnsi="Times New Roman" w:cs="Times New Roman"/>
                <w:sz w:val="18"/>
                <w:szCs w:val="28"/>
              </w:rPr>
            </w:pPr>
            <w:r w:rsidRPr="0035540D">
              <w:rPr>
                <w:rFonts w:ascii="Times New Roman" w:hAnsi="Times New Roman" w:cs="Times New Roman"/>
                <w:sz w:val="18"/>
                <w:szCs w:val="28"/>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35540D">
              <w:rPr>
                <w:rFonts w:ascii="Times New Roman" w:hAnsi="Times New Roman" w:cs="Times New Roman"/>
                <w:sz w:val="18"/>
                <w:szCs w:val="28"/>
              </w:rPr>
              <w:t>результаты</w:t>
            </w:r>
            <w:proofErr w:type="gramEnd"/>
            <w:r w:rsidRPr="0035540D">
              <w:rPr>
                <w:rFonts w:ascii="Times New Roman" w:hAnsi="Times New Roman" w:cs="Times New Roman"/>
                <w:sz w:val="18"/>
                <w:szCs w:val="28"/>
              </w:rPr>
              <w:t xml:space="preserve"> которых были признаны недействительными и (или) отменены, за отчетный период</w:t>
            </w:r>
          </w:p>
        </w:tc>
        <w:tc>
          <w:tcPr>
            <w:tcW w:w="1134" w:type="dxa"/>
          </w:tcPr>
          <w:p w:rsidR="00ED71AC" w:rsidRPr="00221935" w:rsidRDefault="00ED71AC" w:rsidP="005827CD">
            <w:pPr>
              <w:jc w:val="center"/>
              <w:rPr>
                <w:rFonts w:ascii="Times New Roman" w:hAnsi="Times New Roman" w:cs="Times New Roman"/>
                <w:sz w:val="18"/>
                <w:szCs w:val="28"/>
              </w:rPr>
            </w:pPr>
            <w:r>
              <w:rPr>
                <w:rFonts w:ascii="Times New Roman" w:hAnsi="Times New Roman" w:cs="Times New Roman"/>
                <w:sz w:val="18"/>
                <w:szCs w:val="28"/>
              </w:rPr>
              <w:t>Ед.</w:t>
            </w:r>
          </w:p>
        </w:tc>
        <w:tc>
          <w:tcPr>
            <w:tcW w:w="992" w:type="dxa"/>
          </w:tcPr>
          <w:p w:rsidR="00ED71AC" w:rsidRPr="00221935" w:rsidRDefault="00ED71AC" w:rsidP="005827CD">
            <w:pPr>
              <w:jc w:val="center"/>
              <w:rPr>
                <w:rFonts w:ascii="Times New Roman" w:hAnsi="Times New Roman" w:cs="Times New Roman"/>
                <w:sz w:val="18"/>
                <w:szCs w:val="28"/>
              </w:rPr>
            </w:pPr>
          </w:p>
        </w:tc>
        <w:tc>
          <w:tcPr>
            <w:tcW w:w="993" w:type="dxa"/>
          </w:tcPr>
          <w:p w:rsidR="00ED71AC" w:rsidRPr="00221935" w:rsidRDefault="005A7F10" w:rsidP="005827CD">
            <w:pPr>
              <w:jc w:val="center"/>
              <w:rPr>
                <w:rFonts w:ascii="Times New Roman" w:hAnsi="Times New Roman" w:cs="Times New Roman"/>
                <w:sz w:val="18"/>
                <w:szCs w:val="28"/>
              </w:rPr>
            </w:pPr>
            <w:r>
              <w:rPr>
                <w:rFonts w:ascii="Times New Roman" w:hAnsi="Times New Roman" w:cs="Times New Roman"/>
                <w:sz w:val="18"/>
                <w:szCs w:val="28"/>
              </w:rPr>
              <w:t>0</w:t>
            </w:r>
          </w:p>
        </w:tc>
        <w:tc>
          <w:tcPr>
            <w:tcW w:w="1275" w:type="dxa"/>
          </w:tcPr>
          <w:p w:rsidR="00ED71AC" w:rsidRPr="00221935" w:rsidRDefault="00ED71AC" w:rsidP="005827CD">
            <w:pPr>
              <w:jc w:val="center"/>
              <w:rPr>
                <w:rFonts w:ascii="Times New Roman" w:hAnsi="Times New Roman" w:cs="Times New Roman"/>
                <w:sz w:val="18"/>
                <w:szCs w:val="28"/>
              </w:rPr>
            </w:pPr>
            <w:r>
              <w:rPr>
                <w:rFonts w:ascii="Times New Roman" w:hAnsi="Times New Roman" w:cs="Times New Roman"/>
                <w:sz w:val="18"/>
                <w:szCs w:val="28"/>
              </w:rPr>
              <w:t>0</w:t>
            </w:r>
          </w:p>
        </w:tc>
        <w:tc>
          <w:tcPr>
            <w:tcW w:w="851" w:type="dxa"/>
          </w:tcPr>
          <w:p w:rsidR="00ED71AC" w:rsidRPr="00221935" w:rsidRDefault="00ED71AC" w:rsidP="005827CD">
            <w:pPr>
              <w:jc w:val="center"/>
              <w:rPr>
                <w:rFonts w:ascii="Times New Roman" w:hAnsi="Times New Roman" w:cs="Times New Roman"/>
                <w:sz w:val="18"/>
                <w:szCs w:val="28"/>
              </w:rPr>
            </w:pPr>
          </w:p>
        </w:tc>
        <w:tc>
          <w:tcPr>
            <w:tcW w:w="1241" w:type="dxa"/>
          </w:tcPr>
          <w:p w:rsidR="00ED71AC" w:rsidRPr="00221935" w:rsidRDefault="00ED71AC" w:rsidP="005827CD">
            <w:pPr>
              <w:jc w:val="center"/>
              <w:rPr>
                <w:rFonts w:ascii="Times New Roman" w:hAnsi="Times New Roman" w:cs="Times New Roman"/>
                <w:sz w:val="18"/>
                <w:szCs w:val="28"/>
              </w:rPr>
            </w:pPr>
          </w:p>
        </w:tc>
      </w:tr>
    </w:tbl>
    <w:p w:rsidR="003E0240" w:rsidRDefault="003E0240" w:rsidP="003E0240">
      <w:pPr>
        <w:spacing w:after="0"/>
        <w:jc w:val="both"/>
        <w:rPr>
          <w:rFonts w:ascii="Times New Roman" w:hAnsi="Times New Roman" w:cs="Times New Roman"/>
          <w:sz w:val="28"/>
          <w:szCs w:val="28"/>
        </w:rPr>
      </w:pPr>
    </w:p>
    <w:p w:rsidR="004C190C" w:rsidRPr="003E0240" w:rsidRDefault="004C190C" w:rsidP="004C190C">
      <w:pPr>
        <w:spacing w:after="0"/>
        <w:jc w:val="center"/>
        <w:rPr>
          <w:rFonts w:ascii="Times New Roman" w:hAnsi="Times New Roman" w:cs="Times New Roman"/>
          <w:sz w:val="28"/>
          <w:szCs w:val="28"/>
        </w:rPr>
      </w:pPr>
      <w:r>
        <w:rPr>
          <w:rFonts w:ascii="Times New Roman" w:hAnsi="Times New Roman" w:cs="Times New Roman"/>
          <w:sz w:val="28"/>
          <w:szCs w:val="28"/>
        </w:rPr>
        <w:t>_________________</w:t>
      </w:r>
    </w:p>
    <w:sectPr w:rsidR="004C190C" w:rsidRPr="003E0240" w:rsidSect="00135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935"/>
    <w:rsid w:val="00006FA2"/>
    <w:rsid w:val="000B41C6"/>
    <w:rsid w:val="00135620"/>
    <w:rsid w:val="00192459"/>
    <w:rsid w:val="001B6DF7"/>
    <w:rsid w:val="00221935"/>
    <w:rsid w:val="00251D00"/>
    <w:rsid w:val="00260E79"/>
    <w:rsid w:val="00261E69"/>
    <w:rsid w:val="0027412F"/>
    <w:rsid w:val="00322176"/>
    <w:rsid w:val="0035540D"/>
    <w:rsid w:val="00385818"/>
    <w:rsid w:val="003C7039"/>
    <w:rsid w:val="003E0240"/>
    <w:rsid w:val="003E2738"/>
    <w:rsid w:val="003F1A37"/>
    <w:rsid w:val="003F57C3"/>
    <w:rsid w:val="0040524D"/>
    <w:rsid w:val="00435420"/>
    <w:rsid w:val="00435D7E"/>
    <w:rsid w:val="00447B5F"/>
    <w:rsid w:val="00464F7C"/>
    <w:rsid w:val="0048621D"/>
    <w:rsid w:val="004C190C"/>
    <w:rsid w:val="004C4F47"/>
    <w:rsid w:val="005805BF"/>
    <w:rsid w:val="005827CD"/>
    <w:rsid w:val="005A7F10"/>
    <w:rsid w:val="005C36D9"/>
    <w:rsid w:val="005D0133"/>
    <w:rsid w:val="005D3A22"/>
    <w:rsid w:val="005F177D"/>
    <w:rsid w:val="00641A91"/>
    <w:rsid w:val="00673A9B"/>
    <w:rsid w:val="00687969"/>
    <w:rsid w:val="006F1C9B"/>
    <w:rsid w:val="00792E10"/>
    <w:rsid w:val="007C1CCB"/>
    <w:rsid w:val="008719C6"/>
    <w:rsid w:val="008773A6"/>
    <w:rsid w:val="008C5205"/>
    <w:rsid w:val="00923A7E"/>
    <w:rsid w:val="00971CEB"/>
    <w:rsid w:val="00994358"/>
    <w:rsid w:val="00997212"/>
    <w:rsid w:val="009D57D1"/>
    <w:rsid w:val="00AE5AF6"/>
    <w:rsid w:val="00AE6C34"/>
    <w:rsid w:val="00B41297"/>
    <w:rsid w:val="00B753BE"/>
    <w:rsid w:val="00BC0AF0"/>
    <w:rsid w:val="00BF67A2"/>
    <w:rsid w:val="00C454C1"/>
    <w:rsid w:val="00C921DE"/>
    <w:rsid w:val="00CB0D0F"/>
    <w:rsid w:val="00CB1E64"/>
    <w:rsid w:val="00CD56C2"/>
    <w:rsid w:val="00CE68BC"/>
    <w:rsid w:val="00D0303B"/>
    <w:rsid w:val="00DA5DEB"/>
    <w:rsid w:val="00E04DF8"/>
    <w:rsid w:val="00E156AE"/>
    <w:rsid w:val="00ED71AC"/>
    <w:rsid w:val="00EF3516"/>
    <w:rsid w:val="00F1271A"/>
    <w:rsid w:val="00F73CFB"/>
    <w:rsid w:val="00FB5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19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5540D"/>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3E0240"/>
    <w:pPr>
      <w:ind w:left="720"/>
      <w:contextualSpacing/>
    </w:pPr>
  </w:style>
  <w:style w:type="paragraph" w:styleId="a5">
    <w:name w:val="Balloon Text"/>
    <w:basedOn w:val="a"/>
    <w:link w:val="a6"/>
    <w:uiPriority w:val="99"/>
    <w:semiHidden/>
    <w:unhideWhenUsed/>
    <w:rsid w:val="00CB0D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19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5540D"/>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3E0240"/>
    <w:pPr>
      <w:ind w:left="720"/>
      <w:contextualSpacing/>
    </w:pPr>
  </w:style>
  <w:style w:type="paragraph" w:styleId="a5">
    <w:name w:val="Balloon Text"/>
    <w:basedOn w:val="a"/>
    <w:link w:val="a6"/>
    <w:uiPriority w:val="99"/>
    <w:semiHidden/>
    <w:unhideWhenUsed/>
    <w:rsid w:val="00CB0D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D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23C74-56D9-4655-B73A-BB86623D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2086</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Nagovitsyna</dc:creator>
  <cp:lastModifiedBy>Redkina</cp:lastModifiedBy>
  <cp:revision>2</cp:revision>
  <cp:lastPrinted>2023-01-27T06:59:00Z</cp:lastPrinted>
  <dcterms:created xsi:type="dcterms:W3CDTF">2025-02-28T07:00:00Z</dcterms:created>
  <dcterms:modified xsi:type="dcterms:W3CDTF">2025-02-28T07:00:00Z</dcterms:modified>
</cp:coreProperties>
</file>