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A22B" w14:textId="77777777"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E169AB">
        <w:rPr>
          <w:rFonts w:ascii="Times New Roman" w:hAnsi="Times New Roman" w:cs="Times New Roman"/>
          <w:sz w:val="28"/>
          <w:szCs w:val="28"/>
        </w:rPr>
        <w:t>1</w:t>
      </w:r>
    </w:p>
    <w:p w14:paraId="48E8FB93" w14:textId="77777777"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D0819D5" w14:textId="77777777"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AD3DBA5" w14:textId="77777777"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14:paraId="1C9E0590" w14:textId="77777777"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754816C3" w14:textId="77777777"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99E328B" w14:textId="4FCDF3A9"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</w:t>
      </w:r>
      <w:r w:rsidR="007C13F0">
        <w:rPr>
          <w:rFonts w:ascii="Times New Roman" w:hAnsi="Times New Roman" w:cs="Times New Roman"/>
          <w:b/>
          <w:sz w:val="28"/>
          <w:szCs w:val="28"/>
        </w:rPr>
        <w:t>2</w:t>
      </w:r>
      <w:r w:rsidR="00E169AB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экологическому контролю (надзору)</w:t>
      </w:r>
    </w:p>
    <w:p w14:paraId="7505FA80" w14:textId="234A2427" w:rsidR="00BB0D70" w:rsidRDefault="00BB0D70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экологическому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C13F0">
        <w:rPr>
          <w:rFonts w:ascii="Times New Roman" w:hAnsi="Times New Roman" w:cs="Times New Roman"/>
          <w:bCs/>
          <w:sz w:val="28"/>
          <w:szCs w:val="28"/>
        </w:rPr>
        <w:t>2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квартал 2024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14:paraId="0167F1F2" w14:textId="77777777" w:rsidR="00BB0D70" w:rsidRDefault="00BB0D70" w:rsidP="006023D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экологического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14:paraId="0BB984B1" w14:textId="77777777"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724417B" w14:textId="77777777"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14:paraId="74F10673" w14:textId="77777777"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 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Российской Федерации», от 26.07.2019 № 195-ФЗ «О проведении эксперимента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Кировской области;</w:t>
      </w:r>
    </w:p>
    <w:p w14:paraId="5D916E8C" w14:textId="77777777"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14:paraId="2F4AEBF8" w14:textId="77777777"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14:paraId="684B4D47" w14:textId="77777777"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</w:p>
    <w:p w14:paraId="2BE081DF" w14:textId="77777777" w:rsidR="004F5035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14:paraId="5EE3231F" w14:textId="77777777" w:rsidR="00C10CDF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14:paraId="4AC757AB" w14:textId="042AF69E" w:rsidR="00AE76F2" w:rsidRDefault="00AE76F2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169AB">
        <w:rPr>
          <w:rFonts w:ascii="Times New Roman" w:hAnsi="Times New Roman" w:cs="Times New Roman"/>
          <w:sz w:val="28"/>
          <w:szCs w:val="28"/>
        </w:rPr>
        <w:t>01.0</w:t>
      </w:r>
      <w:r w:rsidR="007C13F0">
        <w:rPr>
          <w:rFonts w:ascii="Times New Roman" w:hAnsi="Times New Roman" w:cs="Times New Roman"/>
          <w:sz w:val="28"/>
          <w:szCs w:val="28"/>
        </w:rPr>
        <w:t>7</w:t>
      </w:r>
      <w:r w:rsidR="00DF7CCA">
        <w:rPr>
          <w:rFonts w:ascii="Times New Roman" w:hAnsi="Times New Roman" w:cs="Times New Roman"/>
          <w:sz w:val="28"/>
          <w:szCs w:val="28"/>
        </w:rPr>
        <w:t>.202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 w:rsidR="00DF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причинения вреда (ущерба)</w:t>
      </w:r>
      <w:r w:rsidR="00DF7CCA">
        <w:rPr>
          <w:rFonts w:ascii="Times New Roman" w:hAnsi="Times New Roman" w:cs="Times New Roman"/>
          <w:sz w:val="28"/>
          <w:szCs w:val="28"/>
        </w:rPr>
        <w:t>:</w:t>
      </w:r>
    </w:p>
    <w:p w14:paraId="5C7B1B2E" w14:textId="401EB851" w:rsidR="00E2419F" w:rsidRPr="009801FF" w:rsidRDefault="00E169AB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FF">
        <w:rPr>
          <w:rFonts w:ascii="Times New Roman" w:hAnsi="Times New Roman" w:cs="Times New Roman"/>
          <w:sz w:val="28"/>
          <w:szCs w:val="28"/>
        </w:rPr>
        <w:t xml:space="preserve">значительный риск – </w:t>
      </w:r>
      <w:r w:rsidR="007C13F0" w:rsidRPr="009801FF">
        <w:rPr>
          <w:rFonts w:ascii="Times New Roman" w:hAnsi="Times New Roman" w:cs="Times New Roman"/>
          <w:sz w:val="28"/>
          <w:szCs w:val="28"/>
        </w:rPr>
        <w:t>5</w:t>
      </w:r>
      <w:r w:rsidR="00E2419F" w:rsidRPr="009801F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369E" w:rsidRPr="009801FF">
        <w:rPr>
          <w:rFonts w:ascii="Times New Roman" w:hAnsi="Times New Roman" w:cs="Times New Roman"/>
          <w:sz w:val="28"/>
          <w:szCs w:val="28"/>
        </w:rPr>
        <w:t>ов</w:t>
      </w:r>
      <w:r w:rsidR="00E2419F" w:rsidRPr="009801FF">
        <w:rPr>
          <w:rFonts w:ascii="Times New Roman" w:hAnsi="Times New Roman" w:cs="Times New Roman"/>
          <w:sz w:val="28"/>
          <w:szCs w:val="28"/>
        </w:rPr>
        <w:t>;</w:t>
      </w:r>
    </w:p>
    <w:p w14:paraId="79CE884D" w14:textId="0D84E5F6" w:rsidR="00DF7CCA" w:rsidRPr="009801FF" w:rsidRDefault="007E7F1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FF">
        <w:rPr>
          <w:rFonts w:ascii="Times New Roman" w:hAnsi="Times New Roman" w:cs="Times New Roman"/>
          <w:sz w:val="28"/>
          <w:szCs w:val="28"/>
        </w:rPr>
        <w:t xml:space="preserve">средний риск – </w:t>
      </w:r>
      <w:r w:rsidR="00C4369E" w:rsidRPr="009801FF">
        <w:rPr>
          <w:rFonts w:ascii="Times New Roman" w:hAnsi="Times New Roman" w:cs="Times New Roman"/>
          <w:sz w:val="28"/>
          <w:szCs w:val="28"/>
        </w:rPr>
        <w:t>185</w:t>
      </w:r>
      <w:r w:rsidR="00DF7CCA" w:rsidRPr="009801F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169AB" w:rsidRPr="009801FF">
        <w:rPr>
          <w:rFonts w:ascii="Times New Roman" w:hAnsi="Times New Roman" w:cs="Times New Roman"/>
          <w:sz w:val="28"/>
          <w:szCs w:val="28"/>
        </w:rPr>
        <w:t>ов</w:t>
      </w:r>
      <w:r w:rsidR="00DF7CCA" w:rsidRPr="009801FF">
        <w:rPr>
          <w:rFonts w:ascii="Times New Roman" w:hAnsi="Times New Roman" w:cs="Times New Roman"/>
          <w:sz w:val="28"/>
          <w:szCs w:val="28"/>
        </w:rPr>
        <w:t>;</w:t>
      </w:r>
    </w:p>
    <w:p w14:paraId="034FF4F4" w14:textId="7591C1B5" w:rsidR="00DF7CCA" w:rsidRPr="009801FF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FF"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C4369E" w:rsidRPr="009801FF">
        <w:rPr>
          <w:rFonts w:ascii="Times New Roman" w:hAnsi="Times New Roman" w:cs="Times New Roman"/>
          <w:sz w:val="28"/>
          <w:szCs w:val="28"/>
        </w:rPr>
        <w:t>3561</w:t>
      </w:r>
      <w:r w:rsidRPr="009801FF">
        <w:rPr>
          <w:rFonts w:ascii="Times New Roman" w:hAnsi="Times New Roman" w:cs="Times New Roman"/>
          <w:sz w:val="28"/>
          <w:szCs w:val="28"/>
        </w:rPr>
        <w:t xml:space="preserve"> объект;</w:t>
      </w:r>
    </w:p>
    <w:p w14:paraId="2D74D53C" w14:textId="0EA57F10"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FF"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E2419F" w:rsidRPr="009801FF">
        <w:rPr>
          <w:rFonts w:ascii="Times New Roman" w:hAnsi="Times New Roman" w:cs="Times New Roman"/>
          <w:sz w:val="28"/>
          <w:szCs w:val="28"/>
        </w:rPr>
        <w:t>1</w:t>
      </w:r>
      <w:r w:rsidR="00C4369E" w:rsidRPr="009801FF">
        <w:rPr>
          <w:rFonts w:ascii="Times New Roman" w:hAnsi="Times New Roman" w:cs="Times New Roman"/>
          <w:sz w:val="28"/>
          <w:szCs w:val="28"/>
        </w:rPr>
        <w:t>857</w:t>
      </w:r>
      <w:r w:rsidRPr="009801FF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14:paraId="76253929" w14:textId="77777777"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14:paraId="0D0ECCFD" w14:textId="42495D64" w:rsidR="0077148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13F0">
        <w:rPr>
          <w:rFonts w:ascii="Times New Roman" w:hAnsi="Times New Roman" w:cs="Times New Roman"/>
          <w:sz w:val="28"/>
          <w:szCs w:val="28"/>
        </w:rPr>
        <w:t>о</w:t>
      </w:r>
      <w:r w:rsidR="00E169AB">
        <w:rPr>
          <w:rFonts w:ascii="Times New Roman" w:hAnsi="Times New Roman" w:cs="Times New Roman"/>
          <w:sz w:val="28"/>
          <w:szCs w:val="28"/>
        </w:rPr>
        <w:t xml:space="preserve"> </w:t>
      </w:r>
      <w:r w:rsidR="007C13F0">
        <w:rPr>
          <w:rFonts w:ascii="Times New Roman" w:hAnsi="Times New Roman" w:cs="Times New Roman"/>
          <w:sz w:val="28"/>
          <w:szCs w:val="28"/>
        </w:rPr>
        <w:t>2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14:paraId="0BDAB964" w14:textId="69732EAB" w:rsidR="0077148F" w:rsidRPr="008B0DD8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8B0DD8">
        <w:rPr>
          <w:rFonts w:ascii="Times New Roman" w:hAnsi="Times New Roman" w:cs="Times New Roman"/>
          <w:sz w:val="28"/>
          <w:szCs w:val="28"/>
        </w:rPr>
        <w:t>–</w:t>
      </w:r>
      <w:r w:rsidRPr="008B0DD8">
        <w:rPr>
          <w:rFonts w:ascii="Times New Roman" w:hAnsi="Times New Roman" w:cs="Times New Roman"/>
          <w:sz w:val="28"/>
          <w:szCs w:val="28"/>
        </w:rPr>
        <w:t xml:space="preserve"> </w:t>
      </w:r>
      <w:r w:rsidR="009801FF">
        <w:rPr>
          <w:rFonts w:ascii="Times New Roman" w:hAnsi="Times New Roman" w:cs="Times New Roman"/>
          <w:sz w:val="28"/>
          <w:szCs w:val="28"/>
        </w:rPr>
        <w:t>53</w:t>
      </w:r>
      <w:r w:rsidRPr="008B0DD8">
        <w:rPr>
          <w:rFonts w:ascii="Times New Roman" w:hAnsi="Times New Roman" w:cs="Times New Roman"/>
          <w:sz w:val="28"/>
          <w:szCs w:val="28"/>
        </w:rPr>
        <w:t>;</w:t>
      </w:r>
    </w:p>
    <w:p w14:paraId="6106DCA3" w14:textId="67E52432"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E2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4E3FE2">
        <w:rPr>
          <w:rFonts w:ascii="Times New Roman" w:hAnsi="Times New Roman" w:cs="Times New Roman"/>
          <w:sz w:val="28"/>
          <w:szCs w:val="28"/>
        </w:rPr>
        <w:t>–</w:t>
      </w:r>
      <w:r w:rsidRPr="004E3FE2">
        <w:rPr>
          <w:rFonts w:ascii="Times New Roman" w:hAnsi="Times New Roman" w:cs="Times New Roman"/>
          <w:sz w:val="28"/>
          <w:szCs w:val="28"/>
        </w:rPr>
        <w:t xml:space="preserve"> </w:t>
      </w:r>
      <w:r w:rsidR="009801FF">
        <w:rPr>
          <w:rFonts w:ascii="Times New Roman" w:hAnsi="Times New Roman" w:cs="Times New Roman"/>
          <w:sz w:val="28"/>
          <w:szCs w:val="28"/>
        </w:rPr>
        <w:t>476</w:t>
      </w:r>
      <w:r w:rsidRPr="004E3FE2">
        <w:rPr>
          <w:rFonts w:ascii="Times New Roman" w:hAnsi="Times New Roman" w:cs="Times New Roman"/>
          <w:sz w:val="28"/>
          <w:szCs w:val="28"/>
        </w:rPr>
        <w:t>.</w:t>
      </w:r>
    </w:p>
    <w:p w14:paraId="5F4B329A" w14:textId="7C27E6CA" w:rsidR="00092110" w:rsidRDefault="00092110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B41EC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протоколов </w:t>
      </w:r>
      <w:r>
        <w:rPr>
          <w:rFonts w:ascii="Times New Roman" w:hAnsi="Times New Roman" w:cs="Times New Roman"/>
          <w:sz w:val="28"/>
          <w:szCs w:val="28"/>
        </w:rPr>
        <w:br/>
        <w:t>об ад</w:t>
      </w:r>
      <w:r w:rsidR="00CE76DA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969"/>
      </w:tblGrid>
      <w:tr w:rsidR="002E74F1" w14:paraId="3F3E9310" w14:textId="77777777" w:rsidTr="00C87504">
        <w:tc>
          <w:tcPr>
            <w:tcW w:w="2376" w:type="dxa"/>
          </w:tcPr>
          <w:p w14:paraId="62E13288" w14:textId="77777777"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3402" w:type="dxa"/>
          </w:tcPr>
          <w:p w14:paraId="745C7D85" w14:textId="77777777"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дел,</w:t>
            </w:r>
            <w:r w:rsidR="00114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</w:t>
            </w:r>
          </w:p>
        </w:tc>
        <w:tc>
          <w:tcPr>
            <w:tcW w:w="3969" w:type="dxa"/>
          </w:tcPr>
          <w:p w14:paraId="1B4849A9" w14:textId="77777777"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назначенного штрафа</w:t>
            </w:r>
            <w:r w:rsidR="00C87504">
              <w:rPr>
                <w:rFonts w:ascii="Times New Roman" w:hAnsi="Times New Roman" w:cs="Times New Roman"/>
                <w:b/>
                <w:sz w:val="28"/>
                <w:szCs w:val="28"/>
              </w:rPr>
              <w:t>/сумма взысканного штрафа, руб.</w:t>
            </w:r>
          </w:p>
        </w:tc>
      </w:tr>
      <w:tr w:rsidR="002E74F1" w14:paraId="3C5BFC2E" w14:textId="77777777" w:rsidTr="00C87504">
        <w:tc>
          <w:tcPr>
            <w:tcW w:w="2376" w:type="dxa"/>
          </w:tcPr>
          <w:p w14:paraId="5E9CAF44" w14:textId="77777777" w:rsidR="002E74F1" w:rsidRPr="00B41EC9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3402" w:type="dxa"/>
          </w:tcPr>
          <w:p w14:paraId="3BFCB778" w14:textId="22479A91" w:rsidR="002E74F1" w:rsidRPr="00B41EC9" w:rsidRDefault="00B41EC9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917426B" w14:textId="0DDCF6D4" w:rsidR="00C87504" w:rsidRPr="00B41EC9" w:rsidRDefault="00B41EC9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42000/42000</w:t>
            </w:r>
          </w:p>
        </w:tc>
      </w:tr>
      <w:tr w:rsidR="002E74F1" w14:paraId="3EC21043" w14:textId="77777777" w:rsidTr="00C87504">
        <w:tc>
          <w:tcPr>
            <w:tcW w:w="2376" w:type="dxa"/>
          </w:tcPr>
          <w:p w14:paraId="2FE64D79" w14:textId="7DB672D0" w:rsidR="002E74F1" w:rsidRPr="00B41EC9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B41EC9" w:rsidRPr="00B41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 xml:space="preserve"> ст. 8.</w:t>
            </w:r>
            <w:r w:rsidR="00B41EC9" w:rsidRPr="00B41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136EFDA" w14:textId="7CA2764A" w:rsidR="002E74F1" w:rsidRPr="00B41EC9" w:rsidRDefault="00B41EC9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39C5052" w14:textId="68AAB365" w:rsidR="002E74F1" w:rsidRPr="00B41EC9" w:rsidRDefault="00B41EC9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="00CE76DA" w:rsidRPr="00B41EC9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2E74F1" w14:paraId="23B925FA" w14:textId="77777777" w:rsidTr="00B41EC9">
        <w:tc>
          <w:tcPr>
            <w:tcW w:w="2376" w:type="dxa"/>
            <w:shd w:val="clear" w:color="auto" w:fill="auto"/>
          </w:tcPr>
          <w:p w14:paraId="35F6B634" w14:textId="77777777" w:rsidR="002E74F1" w:rsidRPr="00B41EC9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EC9">
              <w:rPr>
                <w:rFonts w:ascii="Times New Roman" w:hAnsi="Times New Roman" w:cs="Times New Roman"/>
                <w:sz w:val="28"/>
                <w:szCs w:val="28"/>
              </w:rPr>
              <w:t>ч. 4 ст. 8.13</w:t>
            </w:r>
          </w:p>
        </w:tc>
        <w:tc>
          <w:tcPr>
            <w:tcW w:w="3402" w:type="dxa"/>
            <w:shd w:val="clear" w:color="auto" w:fill="auto"/>
          </w:tcPr>
          <w:p w14:paraId="54B8B6E4" w14:textId="623C6C63" w:rsidR="002E74F1" w:rsidRPr="00B41EC9" w:rsidRDefault="00B41EC9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D4D260A" w14:textId="4D3B9DA1" w:rsidR="002E74F1" w:rsidRPr="00B41EC9" w:rsidRDefault="00B41EC9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  <w:r w:rsidR="00CE76DA" w:rsidRPr="00B41E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0F2A138" w14:textId="77777777" w:rsidR="009D5F6D" w:rsidRDefault="00315330" w:rsidP="006023D5">
      <w:pPr>
        <w:autoSpaceDE w:val="0"/>
        <w:autoSpaceDN w:val="0"/>
        <w:adjustRightInd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  <w:t>и осуществления государственного контроля (надзора), муниципального контроля» (далее – постановление Правительства РФ от 10.03.2022 № 336) плановые контрольные (надзорные)</w:t>
      </w:r>
      <w:r w:rsidR="00EF303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контролируемыми лицами министерством не проводились.</w:t>
      </w:r>
      <w:r w:rsidR="009D5F6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</w:t>
      </w:r>
      <w:r w:rsidR="00EF3036">
        <w:rPr>
          <w:rFonts w:ascii="Times New Roman" w:hAnsi="Times New Roman" w:cs="Times New Roman"/>
          <w:sz w:val="28"/>
          <w:szCs w:val="28"/>
        </w:rPr>
        <w:t xml:space="preserve">т 10.03.2022 № 336 определено, </w:t>
      </w:r>
      <w:r w:rsidR="009D5F6D">
        <w:rPr>
          <w:rFonts w:ascii="Times New Roman" w:hAnsi="Times New Roman" w:cs="Times New Roman"/>
          <w:sz w:val="28"/>
          <w:szCs w:val="28"/>
        </w:rPr>
        <w:t xml:space="preserve">что возбуждение дела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об административном правонарушении возможно только в случае проведения контрольного (над</w:t>
      </w:r>
      <w:r w:rsidR="00EF3036">
        <w:rPr>
          <w:rFonts w:ascii="Times New Roman" w:hAnsi="Times New Roman" w:cs="Times New Roman"/>
          <w:sz w:val="28"/>
          <w:szCs w:val="28"/>
        </w:rPr>
        <w:t xml:space="preserve">зорного) мероприятия, сведения </w:t>
      </w:r>
      <w:r w:rsidR="009D5F6D">
        <w:rPr>
          <w:rFonts w:ascii="Times New Roman" w:hAnsi="Times New Roman" w:cs="Times New Roman"/>
          <w:sz w:val="28"/>
          <w:szCs w:val="28"/>
        </w:rPr>
        <w:t xml:space="preserve">о котором вносится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 xml:space="preserve">в единый реестр контрольных (надзорных) мероприятий, следовательно, </w:t>
      </w:r>
      <w:r w:rsidR="00EF3036">
        <w:rPr>
          <w:rFonts w:ascii="Times New Roman" w:hAnsi="Times New Roman" w:cs="Times New Roman"/>
          <w:sz w:val="28"/>
          <w:szCs w:val="28"/>
        </w:rPr>
        <w:br/>
      </w:r>
      <w:r w:rsidR="009D5F6D">
        <w:rPr>
          <w:rFonts w:ascii="Times New Roman" w:hAnsi="Times New Roman" w:cs="Times New Roman"/>
          <w:sz w:val="28"/>
          <w:szCs w:val="28"/>
        </w:rPr>
        <w:t>во взаимодействии с контролируемым лицом.</w:t>
      </w:r>
    </w:p>
    <w:p w14:paraId="1B1EA1D5" w14:textId="59A45D74" w:rsidR="007C13F0" w:rsidRDefault="007C13F0" w:rsidP="007C13F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F0">
        <w:rPr>
          <w:rFonts w:ascii="Times New Roman" w:hAnsi="Times New Roman" w:cs="Times New Roman"/>
          <w:sz w:val="28"/>
          <w:szCs w:val="28"/>
        </w:rPr>
        <w:t>По согласованию с прокуратурой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 2 квартале 2024 года</w:t>
      </w:r>
      <w:r w:rsidRPr="007C13F0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3F0">
        <w:rPr>
          <w:rFonts w:ascii="Times New Roman" w:hAnsi="Times New Roman" w:cs="Times New Roman"/>
          <w:sz w:val="28"/>
          <w:szCs w:val="28"/>
        </w:rPr>
        <w:t xml:space="preserve"> внеплановые выездные проверки.</w:t>
      </w:r>
    </w:p>
    <w:p w14:paraId="10CDF58A" w14:textId="3FE1B7EC" w:rsidR="007C13F0" w:rsidRDefault="007C13F0" w:rsidP="007C13F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046C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проверки ООО МЦ «Дороничи» выявлены следующие нарушения:</w:t>
      </w:r>
    </w:p>
    <w:p w14:paraId="3CD59F3F" w14:textId="4DE61322" w:rsidR="007C13F0" w:rsidRDefault="007C13F0" w:rsidP="007C13F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Pr="007C13F0">
        <w:rPr>
          <w:rFonts w:ascii="Times New Roman" w:hAnsi="Times New Roman" w:cs="Times New Roman"/>
          <w:sz w:val="28"/>
          <w:szCs w:val="28"/>
        </w:rPr>
        <w:t>нормативов допустимых сбросов, установленных декларацие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C13F0">
        <w:rPr>
          <w:rFonts w:ascii="Times New Roman" w:hAnsi="Times New Roman" w:cs="Times New Roman"/>
          <w:sz w:val="28"/>
          <w:szCs w:val="28"/>
        </w:rPr>
        <w:t>о воздействии на окружающую среду,</w:t>
      </w:r>
      <w:r w:rsidR="00E7119A">
        <w:rPr>
          <w:rFonts w:ascii="Times New Roman" w:hAnsi="Times New Roman" w:cs="Times New Roman"/>
          <w:sz w:val="28"/>
          <w:szCs w:val="28"/>
        </w:rPr>
        <w:t xml:space="preserve"> и превышение в контрольном створе водного объекта предельно допустимых концентраций</w:t>
      </w:r>
      <w:r w:rsidRPr="007C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(чч. 1, 2, 4 ст. 35, п. 1 ч. 2 ст. 39, чч. 4, 6 ст. 56 Водного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03.06.2006 № 74-ФЗ, </w:t>
      </w:r>
      <w:r w:rsidR="009E04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1 ст. 39 Федерального закона от 10.01.2002 № 7-ФЗ «Об охране окружающей среды»);</w:t>
      </w:r>
    </w:p>
    <w:p w14:paraId="279A8A0A" w14:textId="6707A1A9" w:rsidR="00C134A4" w:rsidRDefault="00C134A4" w:rsidP="00C134A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34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A4">
        <w:rPr>
          <w:rFonts w:ascii="Times New Roman" w:hAnsi="Times New Roman" w:cs="Times New Roman"/>
          <w:sz w:val="28"/>
          <w:szCs w:val="28"/>
        </w:rPr>
        <w:t xml:space="preserve">проведена актуализация сведений об объекте, оказывающем негативное воздействие на окружающую среду,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46C">
        <w:rPr>
          <w:rFonts w:ascii="Times New Roman" w:hAnsi="Times New Roman" w:cs="Times New Roman"/>
          <w:sz w:val="28"/>
          <w:szCs w:val="28"/>
        </w:rPr>
        <w:t>п</w:t>
      </w:r>
      <w:r w:rsidRPr="00C134A4">
        <w:rPr>
          <w:rFonts w:ascii="Times New Roman" w:hAnsi="Times New Roman" w:cs="Times New Roman"/>
          <w:sz w:val="28"/>
          <w:szCs w:val="28"/>
        </w:rPr>
        <w:t>. 6 ст. 69.2 Федерального закона от 10.01.2002</w:t>
      </w:r>
      <w:r w:rsidR="00C05B43">
        <w:rPr>
          <w:rFonts w:ascii="Times New Roman" w:hAnsi="Times New Roman" w:cs="Times New Roman"/>
          <w:sz w:val="28"/>
          <w:szCs w:val="28"/>
        </w:rPr>
        <w:t xml:space="preserve"> №</w:t>
      </w:r>
      <w:r w:rsidRPr="00C134A4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F47E386" w14:textId="436F1E35" w:rsidR="00C134A4" w:rsidRDefault="00C05B43" w:rsidP="00C134A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декларации о воздействии на окружающую среду не соответствует расчету нормативов допустимых сбросов, являющемуся приложением </w:t>
      </w:r>
      <w:r>
        <w:rPr>
          <w:rFonts w:ascii="Times New Roman" w:hAnsi="Times New Roman" w:cs="Times New Roman"/>
          <w:sz w:val="28"/>
          <w:szCs w:val="28"/>
        </w:rPr>
        <w:br/>
        <w:t>к декларации (</w:t>
      </w:r>
      <w:r w:rsidR="009E046C">
        <w:rPr>
          <w:rFonts w:ascii="Times New Roman" w:hAnsi="Times New Roman" w:cs="Times New Roman"/>
          <w:sz w:val="28"/>
          <w:szCs w:val="28"/>
        </w:rPr>
        <w:t>п</w:t>
      </w:r>
      <w:r w:rsidRPr="00C05B43">
        <w:rPr>
          <w:rFonts w:ascii="Times New Roman" w:hAnsi="Times New Roman" w:cs="Times New Roman"/>
          <w:sz w:val="28"/>
          <w:szCs w:val="28"/>
        </w:rPr>
        <w:t xml:space="preserve">. 3 ст. 31.2 </w:t>
      </w:r>
      <w:r w:rsidRPr="00C134A4">
        <w:rPr>
          <w:rFonts w:ascii="Times New Roman" w:hAnsi="Times New Roman" w:cs="Times New Roman"/>
          <w:sz w:val="28"/>
          <w:szCs w:val="28"/>
        </w:rPr>
        <w:t>Федерального закона от 10.01.2002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134A4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92E4934" w14:textId="48CCCA62" w:rsidR="00C05B43" w:rsidRDefault="00C05B43" w:rsidP="00C05B4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экологического контроля не скорректирована в соответствии с требованиями, </w:t>
      </w:r>
      <w:r w:rsidRPr="00C05B43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5B43"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18.02.2022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B43">
        <w:rPr>
          <w:rFonts w:ascii="Times New Roman" w:hAnsi="Times New Roman" w:cs="Times New Roman"/>
          <w:sz w:val="28"/>
          <w:szCs w:val="28"/>
        </w:rPr>
        <w:t>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B43">
        <w:rPr>
          <w:rFonts w:ascii="Times New Roman" w:hAnsi="Times New Roman" w:cs="Times New Roman"/>
          <w:sz w:val="28"/>
          <w:szCs w:val="28"/>
        </w:rPr>
        <w:t>и о результатах осуществления производственного экологического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5B43">
        <w:rPr>
          <w:rFonts w:ascii="Times New Roman" w:hAnsi="Times New Roman" w:cs="Times New Roman"/>
          <w:sz w:val="28"/>
          <w:szCs w:val="28"/>
        </w:rPr>
        <w:t>ч. 3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C05B43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05B43">
        <w:rPr>
          <w:rFonts w:ascii="Times New Roman" w:hAnsi="Times New Roman" w:cs="Times New Roman"/>
          <w:sz w:val="28"/>
          <w:szCs w:val="28"/>
        </w:rPr>
        <w:t xml:space="preserve"> </w:t>
      </w:r>
      <w:r w:rsidRPr="00C134A4">
        <w:rPr>
          <w:rFonts w:ascii="Times New Roman" w:hAnsi="Times New Roman" w:cs="Times New Roman"/>
          <w:sz w:val="28"/>
          <w:szCs w:val="28"/>
        </w:rPr>
        <w:t>Федерального закона от 10.01.2002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134A4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52EBAFF" w14:textId="36FFEF65" w:rsidR="00C05B43" w:rsidRDefault="00C05B43" w:rsidP="00E7119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организации и о результатах осуществления производственного </w:t>
      </w:r>
      <w:r w:rsidR="00E7119A">
        <w:rPr>
          <w:rFonts w:ascii="Times New Roman" w:hAnsi="Times New Roman" w:cs="Times New Roman"/>
          <w:sz w:val="28"/>
          <w:szCs w:val="28"/>
        </w:rPr>
        <w:t xml:space="preserve">экологического контроля за 2023 год не соответствует требованиям </w:t>
      </w:r>
      <w:r w:rsidR="00E7119A">
        <w:rPr>
          <w:rFonts w:ascii="Times New Roman" w:hAnsi="Times New Roman" w:cs="Times New Roman"/>
          <w:sz w:val="28"/>
          <w:szCs w:val="28"/>
        </w:rPr>
        <w:br/>
        <w:t xml:space="preserve">к содержанию отчета, установленным приказом Минприроды России </w:t>
      </w:r>
      <w:r w:rsidR="00E7119A">
        <w:rPr>
          <w:rFonts w:ascii="Times New Roman" w:hAnsi="Times New Roman" w:cs="Times New Roman"/>
          <w:sz w:val="28"/>
          <w:szCs w:val="28"/>
        </w:rPr>
        <w:br/>
        <w:t xml:space="preserve">от 14.06.2018 № 261 «Об утверждении формы отчета об организации </w:t>
      </w:r>
      <w:r w:rsidR="00E7119A">
        <w:rPr>
          <w:rFonts w:ascii="Times New Roman" w:hAnsi="Times New Roman" w:cs="Times New Roman"/>
          <w:sz w:val="28"/>
          <w:szCs w:val="28"/>
        </w:rPr>
        <w:br/>
        <w:t>и о результатах осуществления производственного экологического контроля» (</w:t>
      </w:r>
      <w:r w:rsidR="00E7119A" w:rsidRPr="00E7119A">
        <w:rPr>
          <w:rFonts w:ascii="Times New Roman" w:hAnsi="Times New Roman" w:cs="Times New Roman"/>
          <w:sz w:val="28"/>
          <w:szCs w:val="28"/>
        </w:rPr>
        <w:t>чч. 6, 8 ст. 67 Федерального закона от 10.01.2002 № 7-ФЗ «Об охране окружающей среды», пп. 7,</w:t>
      </w:r>
      <w:r w:rsidR="00E7119A">
        <w:rPr>
          <w:rFonts w:ascii="Times New Roman" w:hAnsi="Times New Roman" w:cs="Times New Roman"/>
          <w:sz w:val="28"/>
          <w:szCs w:val="28"/>
        </w:rPr>
        <w:t xml:space="preserve"> </w:t>
      </w:r>
      <w:r w:rsidR="00E7119A" w:rsidRPr="00E7119A">
        <w:rPr>
          <w:rFonts w:ascii="Times New Roman" w:hAnsi="Times New Roman" w:cs="Times New Roman"/>
          <w:sz w:val="28"/>
          <w:szCs w:val="28"/>
        </w:rPr>
        <w:t>8,</w:t>
      </w:r>
      <w:r w:rsidR="00EF2D60">
        <w:rPr>
          <w:rFonts w:ascii="Times New Roman" w:hAnsi="Times New Roman" w:cs="Times New Roman"/>
          <w:sz w:val="28"/>
          <w:szCs w:val="28"/>
        </w:rPr>
        <w:t xml:space="preserve"> </w:t>
      </w:r>
      <w:r w:rsidR="00E7119A" w:rsidRPr="00E7119A">
        <w:rPr>
          <w:rFonts w:ascii="Times New Roman" w:hAnsi="Times New Roman" w:cs="Times New Roman"/>
          <w:sz w:val="28"/>
          <w:szCs w:val="28"/>
        </w:rPr>
        <w:t>9 Методических рекомендаций по заполнению формы отчета</w:t>
      </w:r>
      <w:r w:rsidR="00E7119A">
        <w:rPr>
          <w:rFonts w:ascii="Times New Roman" w:hAnsi="Times New Roman" w:cs="Times New Roman"/>
          <w:sz w:val="28"/>
          <w:szCs w:val="28"/>
        </w:rPr>
        <w:t xml:space="preserve"> </w:t>
      </w:r>
      <w:r w:rsidR="00E7119A" w:rsidRPr="00E7119A">
        <w:rPr>
          <w:rFonts w:ascii="Times New Roman" w:hAnsi="Times New Roman" w:cs="Times New Roman"/>
          <w:sz w:val="28"/>
          <w:szCs w:val="28"/>
        </w:rPr>
        <w:t>об организации и о результатах осуществления производственного экологического контроля, утвержденных приказом Минприроды России от 30.06.2023 № 411</w:t>
      </w:r>
      <w:r w:rsidR="00E7119A">
        <w:rPr>
          <w:rFonts w:ascii="Times New Roman" w:hAnsi="Times New Roman" w:cs="Times New Roman"/>
          <w:sz w:val="28"/>
          <w:szCs w:val="28"/>
        </w:rPr>
        <w:t>)</w:t>
      </w:r>
      <w:r w:rsidR="009E046C">
        <w:rPr>
          <w:rFonts w:ascii="Times New Roman" w:hAnsi="Times New Roman" w:cs="Times New Roman"/>
          <w:sz w:val="28"/>
          <w:szCs w:val="28"/>
        </w:rPr>
        <w:t>.</w:t>
      </w:r>
    </w:p>
    <w:p w14:paraId="02508EF7" w14:textId="5D3B0222" w:rsidR="009E046C" w:rsidRDefault="009E046C" w:rsidP="00E7119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ООО МЦ «Дороничи» выдано предписание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устранении выявленных нарушений, по ч. 4 ст. 8.13 КоАП РФ привлечено 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административной ответственности, сумма назначенного штрафа составила 150 тыс. руб</w:t>
      </w:r>
      <w:r w:rsidRPr="00B41EC9">
        <w:rPr>
          <w:rFonts w:ascii="Times New Roman" w:hAnsi="Times New Roman" w:cs="Times New Roman"/>
          <w:sz w:val="28"/>
          <w:szCs w:val="28"/>
        </w:rPr>
        <w:t xml:space="preserve">. Произведен расчет размера вреда, причиненного водному объекту в результате сброса недостаточно очищенных сточных вод, который составил </w:t>
      </w:r>
      <w:r w:rsidR="00B41EC9" w:rsidRPr="00B41EC9">
        <w:rPr>
          <w:rFonts w:ascii="Times New Roman" w:hAnsi="Times New Roman" w:cs="Times New Roman"/>
          <w:sz w:val="28"/>
          <w:szCs w:val="28"/>
        </w:rPr>
        <w:t>32 841 руб.</w:t>
      </w:r>
    </w:p>
    <w:p w14:paraId="2864301D" w14:textId="280DE1D0" w:rsidR="00C05B43" w:rsidRDefault="009E046C" w:rsidP="009E04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проверки МУП ЖКХ «Гарант» выявлены следующие нарушения:</w:t>
      </w:r>
    </w:p>
    <w:p w14:paraId="11037BD0" w14:textId="3BCC9775" w:rsidR="009E046C" w:rsidRDefault="009E046C" w:rsidP="009E04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обязанности по подаче заявки о постановке на государственный учет объектов, оказывающих негативное воздействие на окружающую среду (п. 2 ст. 69.2 Федерального закона от 10.01.2002 № 7-ФЗ «Об охране окружающей среды»);</w:t>
      </w:r>
    </w:p>
    <w:p w14:paraId="1E2F3D44" w14:textId="38F9D01D" w:rsidR="009E046C" w:rsidRDefault="009E046C" w:rsidP="009E04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сброс загрязненных сточных вод в водный объект, что приводит </w:t>
      </w:r>
      <w:r>
        <w:rPr>
          <w:rFonts w:ascii="Times New Roman" w:hAnsi="Times New Roman" w:cs="Times New Roman"/>
          <w:sz w:val="28"/>
          <w:szCs w:val="28"/>
        </w:rPr>
        <w:br/>
        <w:t>к превышению в контрольном створе водного объекта предельно допустимых концентраций (чч. 1, 2, 4 ст. 35, п. 1 ч. 2 ст. 39, чч. 4, 6 ст. 56 Водного кодекса Российской Федерации от 03.06.2006 № 74-ФЗ, п. 1 ст. 39 Федерального закона от 10.01.2002 № 7-ФЗ «Об охране окружающей среды»);</w:t>
      </w:r>
    </w:p>
    <w:p w14:paraId="5A047CD4" w14:textId="5013C232" w:rsidR="009E046C" w:rsidRDefault="009E046C" w:rsidP="009E04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водным объектом в отсутствие решения о предоставлении водного объекта в пользование (ч. 3 ст. 11 Водного кодекса Российской Федерации от 03.06.2006 № 74-ФЗ);</w:t>
      </w:r>
    </w:p>
    <w:p w14:paraId="7A871E10" w14:textId="7CF4E2FE" w:rsidR="00C05B43" w:rsidRDefault="009E046C" w:rsidP="00C134A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разработанной и утвержденной программы производственного экологического контроля (п. 2 ст. 67 Федерального закона от 10.01.2002 № 7-ФЗ «Об охране окружающей среды»);</w:t>
      </w:r>
    </w:p>
    <w:p w14:paraId="7F077434" w14:textId="6B54F6BD" w:rsidR="00C05B43" w:rsidRDefault="009E046C" w:rsidP="00C134A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декларации о воздействии на окружающую среду (п. 1 ст. 31.2 Федерального закона от 10.01.2002 № 7-ФЗ «Об охране окружающей среды»);</w:t>
      </w:r>
    </w:p>
    <w:p w14:paraId="20C1CD4C" w14:textId="2F38C457" w:rsidR="009E046C" w:rsidRDefault="009E046C" w:rsidP="00C134A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сбросов загрязняющих веществ в окружающую среду не проведена (п. 11 ст. 22 Федерального закона от 10.01.2002 № 7-ФЗ «Об охране окружающей среды», постановление Правительства Российской Федерации от 13.07.2019 № 891 «Об утверждении Правил проведения инвентаризации сбросов загрязняющих веществ в окружающую среду»).</w:t>
      </w:r>
    </w:p>
    <w:p w14:paraId="4AFA806C" w14:textId="6658636F" w:rsidR="009E046C" w:rsidRDefault="009E046C" w:rsidP="009E046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МУП ЖКХ «Гарант» выдано предписание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устранении выявленных нарушений, по ч. 1 ст. 8.14 КоАП РФ привлечено </w:t>
      </w:r>
      <w:r>
        <w:rPr>
          <w:rFonts w:ascii="Times New Roman" w:hAnsi="Times New Roman" w:cs="Times New Roman"/>
          <w:sz w:val="28"/>
          <w:szCs w:val="28"/>
        </w:rPr>
        <w:br/>
        <w:t>к административной ответственности, сумма назначенного штрафа составила 75 тыс. руб.</w:t>
      </w:r>
    </w:p>
    <w:p w14:paraId="6542B3D9" w14:textId="168F6785" w:rsidR="009E046C" w:rsidRDefault="00EF7414" w:rsidP="00C134A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проверки ООО «Вятлеспром» выявлены следующие нарушения:</w:t>
      </w:r>
    </w:p>
    <w:p w14:paraId="18C87C33" w14:textId="3AB00E30" w:rsidR="00EF7414" w:rsidRDefault="00EF7414" w:rsidP="00EF74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414">
        <w:rPr>
          <w:rFonts w:ascii="Times New Roman" w:hAnsi="Times New Roman" w:cs="Times New Roman"/>
          <w:sz w:val="28"/>
          <w:szCs w:val="28"/>
        </w:rPr>
        <w:t xml:space="preserve">сброс сточных вод в водные объекты в отсутствии разрешительного документа на право пользования водным объектом, с превышением содержания опасных для здоровья человека веществ и соединений относительно установленных нормативов, сброс сточных вод оказывает отрицательное влияние на качество воды водных объектов </w:t>
      </w:r>
      <w:r>
        <w:rPr>
          <w:rFonts w:ascii="Times New Roman" w:hAnsi="Times New Roman" w:cs="Times New Roman"/>
          <w:sz w:val="28"/>
          <w:szCs w:val="28"/>
        </w:rPr>
        <w:t>(ч. 1 ст. 9, ч. 2 ст. 11, п. 1 ч. 2 ст. 39, ч. 1 ст. 44, ч. 2 ст. 55, чч. 4, 6 ст. 56 Водного кодекса Российской Федерации от 03.06.2006 № 74-ФЗ, п. 1 ст. 39 Федерального закона от 10.01.2002 № 7-ФЗ «Об охране окружающей среды»);</w:t>
      </w:r>
    </w:p>
    <w:p w14:paraId="074CA934" w14:textId="77777777" w:rsidR="00EF7414" w:rsidRDefault="00EF7414" w:rsidP="00EF74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разработанной и утвержденной программы производственного экологического контроля (п. 2 ст. 67 Федерального закона от 10.01.2002 № 7-ФЗ «Об охране окружающей среды»);</w:t>
      </w:r>
    </w:p>
    <w:p w14:paraId="64CF3A7E" w14:textId="03422913" w:rsidR="00EF7414" w:rsidRDefault="00EF7414" w:rsidP="00EF74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EF7414">
        <w:rPr>
          <w:rFonts w:ascii="Times New Roman" w:hAnsi="Times New Roman" w:cs="Times New Roman"/>
          <w:sz w:val="28"/>
          <w:szCs w:val="28"/>
        </w:rPr>
        <w:t xml:space="preserve">неполной и недостоверной информации о результатах осуществления производственного экологического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за 2023 год (пп. 6, </w:t>
      </w:r>
      <w:r>
        <w:rPr>
          <w:rFonts w:ascii="Times New Roman" w:hAnsi="Times New Roman" w:cs="Times New Roman"/>
          <w:sz w:val="28"/>
          <w:szCs w:val="28"/>
        </w:rPr>
        <w:lastRenderedPageBreak/>
        <w:t>7 ст. 67 Федерального закона от 10.01.2002 № 7-ФЗ «Об охране окружающей среды»).</w:t>
      </w:r>
    </w:p>
    <w:p w14:paraId="3DE9376C" w14:textId="4269C0AC" w:rsidR="00EF2D60" w:rsidRDefault="00EF7414" w:rsidP="00EF2D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ООО «Вятлеспром» выдано предписание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устранении выявленных нарушений, составлены протоколы по ст. 8.1, 8.5, </w:t>
      </w:r>
      <w:r>
        <w:rPr>
          <w:rFonts w:ascii="Times New Roman" w:hAnsi="Times New Roman" w:cs="Times New Roman"/>
          <w:sz w:val="28"/>
          <w:szCs w:val="28"/>
        </w:rPr>
        <w:br/>
        <w:t>ч. 1 ст. 8.14 КоАП РФ, которые направлены в суд для рассмотрения.</w:t>
      </w:r>
    </w:p>
    <w:p w14:paraId="068E7494" w14:textId="1DB155BC" w:rsidR="00EF2D60" w:rsidRDefault="00EF2D60" w:rsidP="00EF2D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(надзорных) мероприятий производились расчеты размеров вреда, причиненных водным объектам в результате сброса недостаточно очищенных сточных вод:</w:t>
      </w:r>
    </w:p>
    <w:p w14:paraId="51072C67" w14:textId="2F9673B0" w:rsidR="00EF2D60" w:rsidRDefault="00EF2D60" w:rsidP="00EF2D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МЦ «Дороничи» направлена претензия о возмещении вреда </w:t>
      </w:r>
      <w:r>
        <w:rPr>
          <w:rFonts w:ascii="Times New Roman" w:hAnsi="Times New Roman" w:cs="Times New Roman"/>
          <w:sz w:val="28"/>
          <w:szCs w:val="28"/>
        </w:rPr>
        <w:br/>
        <w:t>на сумму 32 тыс. 841 руб.;</w:t>
      </w:r>
    </w:p>
    <w:p w14:paraId="5F64151B" w14:textId="1B9CE24D" w:rsidR="00EF2D60" w:rsidRDefault="00EF2D60" w:rsidP="00EF2D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«Вожгальский маслосырзавод» направлена претензия о возмещении вреда на сумму 101 тыс. 843 руб.</w:t>
      </w:r>
    </w:p>
    <w:p w14:paraId="471F9A10" w14:textId="39E0E0B5"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13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3F0">
        <w:rPr>
          <w:rFonts w:ascii="Times New Roman" w:hAnsi="Times New Roman" w:cs="Times New Roman"/>
          <w:sz w:val="28"/>
          <w:szCs w:val="28"/>
        </w:rPr>
        <w:t>2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силу запрета на возбуждение административных производств деятельность министерства была направлена </w:t>
      </w:r>
      <w:r w:rsidR="00EF2D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профилактику нарушений обязательных требований.</w:t>
      </w:r>
    </w:p>
    <w:p w14:paraId="226644E9" w14:textId="77777777"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76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>2</w:t>
      </w:r>
      <w:r w:rsidR="007650B9">
        <w:rPr>
          <w:rFonts w:ascii="Times New Roman" w:hAnsi="Times New Roman" w:cs="Times New Roman"/>
          <w:sz w:val="28"/>
          <w:szCs w:val="28"/>
        </w:rPr>
        <w:t>3</w:t>
      </w:r>
      <w:r w:rsidR="00A668A7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8C1014" w14:paraId="69382FF8" w14:textId="77777777" w:rsidTr="00063C67">
        <w:tc>
          <w:tcPr>
            <w:tcW w:w="7054" w:type="dxa"/>
          </w:tcPr>
          <w:p w14:paraId="486E641A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14:paraId="4E0321E5" w14:textId="0AC5C5E7" w:rsidR="008C1014" w:rsidRPr="00625D3D" w:rsidRDefault="007C13F0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>4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14:paraId="7FBD793F" w14:textId="77777777" w:rsidTr="00063C67">
        <w:tc>
          <w:tcPr>
            <w:tcW w:w="7054" w:type="dxa"/>
          </w:tcPr>
          <w:p w14:paraId="2B953EDF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14:paraId="1799BB91" w14:textId="77777777" w:rsidR="008C1014" w:rsidRPr="007C13F0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1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014" w14:paraId="3597E145" w14:textId="77777777" w:rsidTr="00063C67">
        <w:tc>
          <w:tcPr>
            <w:tcW w:w="7054" w:type="dxa"/>
          </w:tcPr>
          <w:p w14:paraId="22E16258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14:paraId="3B869892" w14:textId="1695AD94" w:rsidR="008C1014" w:rsidRPr="007C13F0" w:rsidRDefault="00F91802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18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C1014" w14:paraId="4C4A2258" w14:textId="77777777" w:rsidTr="00063C67">
        <w:tc>
          <w:tcPr>
            <w:tcW w:w="7054" w:type="dxa"/>
          </w:tcPr>
          <w:p w14:paraId="1EA9F1CE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14:paraId="78AE283A" w14:textId="40136489" w:rsidR="008C1014" w:rsidRPr="007C13F0" w:rsidRDefault="00E52B9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2B99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8C1014" w14:paraId="4A1F95D0" w14:textId="77777777" w:rsidTr="00063C67">
        <w:tc>
          <w:tcPr>
            <w:tcW w:w="7054" w:type="dxa"/>
          </w:tcPr>
          <w:p w14:paraId="53146BC0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14:paraId="51768029" w14:textId="28198370" w:rsidR="008C1014" w:rsidRPr="00E52B99" w:rsidRDefault="00E52B9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14:paraId="209213BA" w14:textId="77777777" w:rsidTr="00A64C3A">
        <w:tc>
          <w:tcPr>
            <w:tcW w:w="7054" w:type="dxa"/>
          </w:tcPr>
          <w:p w14:paraId="38C31C23" w14:textId="77777777"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</w:tcPr>
          <w:p w14:paraId="301B40CF" w14:textId="268335E8" w:rsidR="008C1014" w:rsidRPr="007C13F0" w:rsidRDefault="00A64C3A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4C3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14:paraId="1F0B87D6" w14:textId="77777777" w:rsidR="008C1014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Типовыми нарушениями, выявленными в результате обобщения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14:paraId="1866D83D" w14:textId="77777777" w:rsidR="008C1014" w:rsidRPr="00F91802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02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8" w:history="1">
        <w:r w:rsidRPr="00F9180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F91802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</w:t>
      </w:r>
      <w:r w:rsidRPr="00F91802"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 w:rsidRPr="00F91802"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потребления;</w:t>
      </w:r>
    </w:p>
    <w:p w14:paraId="3C82582E" w14:textId="77777777" w:rsidR="00AF7FDA" w:rsidRPr="00F91802" w:rsidRDefault="00AF7FD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02">
        <w:rPr>
          <w:rFonts w:ascii="Times New Roman" w:hAnsi="Times New Roman" w:cs="Times New Roman"/>
          <w:sz w:val="28"/>
          <w:szCs w:val="28"/>
        </w:rPr>
        <w:t xml:space="preserve">обращение с отходами </w:t>
      </w:r>
      <w:r w:rsidRPr="00F918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1802">
        <w:rPr>
          <w:rFonts w:ascii="Times New Roman" w:hAnsi="Times New Roman" w:cs="Times New Roman"/>
          <w:sz w:val="28"/>
          <w:szCs w:val="28"/>
        </w:rPr>
        <w:t>-</w:t>
      </w:r>
      <w:r w:rsidRPr="00F918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1802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14:paraId="41E89264" w14:textId="77777777" w:rsidR="00AE2264" w:rsidRPr="00F91802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02">
        <w:rPr>
          <w:rFonts w:ascii="Times New Roman" w:hAnsi="Times New Roman" w:cs="Times New Roman"/>
          <w:sz w:val="28"/>
          <w:szCs w:val="28"/>
        </w:rPr>
        <w:t xml:space="preserve">невыполнение или несвоевременное выполнение обязанности </w:t>
      </w:r>
      <w:r w:rsidRPr="00F91802">
        <w:rPr>
          <w:rFonts w:ascii="Times New Roman" w:hAnsi="Times New Roman" w:cs="Times New Roman"/>
          <w:sz w:val="28"/>
          <w:szCs w:val="28"/>
        </w:rPr>
        <w:br/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сведений;</w:t>
      </w:r>
    </w:p>
    <w:p w14:paraId="1244D8FA" w14:textId="77777777" w:rsidR="0097177A" w:rsidRPr="00F91802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02">
        <w:rPr>
          <w:rFonts w:ascii="Times New Roman" w:hAnsi="Times New Roman" w:cs="Times New Roman"/>
          <w:sz w:val="28"/>
          <w:szCs w:val="28"/>
        </w:rPr>
        <w:t>нарушение требований к охране водных объектов, которое может повлечь их загрязнение, засорение и (или) истощение</w:t>
      </w:r>
      <w:r w:rsidR="0097177A" w:rsidRPr="00F918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159822" w14:textId="77777777"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02">
        <w:rPr>
          <w:rFonts w:ascii="Times New Roman" w:hAnsi="Times New Roman" w:cs="Times New Roman"/>
          <w:sz w:val="28"/>
          <w:szCs w:val="28"/>
        </w:rPr>
        <w:lastRenderedPageBreak/>
        <w:t>ограничение свободного доступа к водному объекту общего пользования.</w:t>
      </w:r>
    </w:p>
    <w:p w14:paraId="0B7A210E" w14:textId="77777777"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14:paraId="1007BB9D" w14:textId="06998D48" w:rsidR="000A2135" w:rsidRDefault="006B7C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2135">
        <w:rPr>
          <w:rFonts w:ascii="Times New Roman" w:hAnsi="Times New Roman" w:cs="Times New Roman"/>
          <w:sz w:val="28"/>
          <w:szCs w:val="28"/>
        </w:rPr>
        <w:t xml:space="preserve">С 01.09.2024 начинают действовать положения Федерального закона </w:t>
      </w:r>
      <w:r w:rsidR="00FB4971">
        <w:rPr>
          <w:rFonts w:ascii="Times New Roman" w:hAnsi="Times New Roman" w:cs="Times New Roman"/>
          <w:sz w:val="28"/>
          <w:szCs w:val="28"/>
        </w:rPr>
        <w:br/>
      </w:r>
      <w:r w:rsidR="000A2135">
        <w:rPr>
          <w:rFonts w:ascii="Times New Roman" w:hAnsi="Times New Roman" w:cs="Times New Roman"/>
          <w:sz w:val="28"/>
          <w:szCs w:val="28"/>
        </w:rPr>
        <w:t>от 10.01.2002 № 7-ФЗ «Об охране окружающей среды»:</w:t>
      </w:r>
    </w:p>
    <w:p w14:paraId="73862DE8" w14:textId="77777777" w:rsidR="000A2135" w:rsidRDefault="000A2135" w:rsidP="000A213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объекту, оказывающему негативное воздействие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окружающую среду,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21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категорий осуществляется при его постановке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государственный учет объектов, оказывающих негативное воздействие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окружающую среду (п. 4 ст. 4.2). </w:t>
      </w:r>
    </w:p>
    <w:p w14:paraId="701BC1E6" w14:textId="53444F12" w:rsidR="00FB4971" w:rsidRDefault="000A2135" w:rsidP="00FB49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35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осуществляющие хозяйственную и (или) иную деятельность на объектах II категории, </w:t>
      </w:r>
      <w:r w:rsidR="00FB4971">
        <w:rPr>
          <w:rFonts w:ascii="Times New Roman" w:hAnsi="Times New Roman" w:cs="Times New Roman"/>
          <w:sz w:val="28"/>
          <w:szCs w:val="28"/>
        </w:rPr>
        <w:br/>
      </w:r>
      <w:r w:rsidRPr="000A2135">
        <w:rPr>
          <w:rFonts w:ascii="Times New Roman" w:hAnsi="Times New Roman" w:cs="Times New Roman"/>
          <w:sz w:val="28"/>
          <w:szCs w:val="28"/>
        </w:rPr>
        <w:t>за исключением объектов II категории, в отношении которых получено комплексное экологическое разрешение в соответствии с пунктом 12 статьи 31.1 настоящего Федерального закона, представляют декларацию о воздействии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(п. 1 ст. 31.2)</w:t>
      </w:r>
      <w:r w:rsidRPr="000A2135">
        <w:rPr>
          <w:rFonts w:ascii="Times New Roman" w:hAnsi="Times New Roman" w:cs="Times New Roman"/>
          <w:sz w:val="28"/>
          <w:szCs w:val="28"/>
        </w:rPr>
        <w:t>.</w:t>
      </w:r>
    </w:p>
    <w:p w14:paraId="11E148F3" w14:textId="77777777" w:rsidR="00FB4971" w:rsidRDefault="00FB4971" w:rsidP="00FB49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71"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FB4971">
        <w:rPr>
          <w:rFonts w:ascii="Times New Roman" w:hAnsi="Times New Roman" w:cs="Times New Roman"/>
          <w:sz w:val="28"/>
          <w:szCs w:val="28"/>
        </w:rPr>
        <w:t xml:space="preserve">и согласно критериям, установленным в соответствии со статьей 4.2 настоящего Федерального закона, относящиеся к объектам 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4971">
        <w:rPr>
          <w:rFonts w:ascii="Times New Roman" w:hAnsi="Times New Roman" w:cs="Times New Roman"/>
          <w:sz w:val="28"/>
          <w:szCs w:val="28"/>
        </w:rPr>
        <w:t xml:space="preserve"> III категорий, подлежат постановке на государственный учет юридическими лицами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4971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предпринимателями, осуществляющими хозяйственную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FB4971">
        <w:rPr>
          <w:rFonts w:ascii="Times New Roman" w:hAnsi="Times New Roman" w:cs="Times New Roman"/>
          <w:sz w:val="28"/>
          <w:szCs w:val="28"/>
        </w:rPr>
        <w:t xml:space="preserve">и (или) иную деятельность на указанных объектах, в уполномоченном Правительством Российской Федерации федеральном органе исполнительной власти, за исключением объектов, подведомственных федеральному органу исполнительной власти в области обеспечения безопасности, и федеральном органе исполнительной власти в области обеспечения безопасности </w:t>
      </w:r>
    </w:p>
    <w:p w14:paraId="3F2615EE" w14:textId="58D1E05F" w:rsidR="00FB4971" w:rsidRDefault="00FB4971" w:rsidP="00FB49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71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ему объектов или органе исполнительной власти субъекта Российской Федерации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4971">
        <w:rPr>
          <w:rFonts w:ascii="Times New Roman" w:hAnsi="Times New Roman" w:cs="Times New Roman"/>
          <w:sz w:val="28"/>
          <w:szCs w:val="28"/>
        </w:rPr>
        <w:t>с их 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(п. 1 ст. 69.2)</w:t>
      </w:r>
      <w:r w:rsidRPr="00FB4971">
        <w:rPr>
          <w:rFonts w:ascii="Times New Roman" w:hAnsi="Times New Roman" w:cs="Times New Roman"/>
          <w:sz w:val="28"/>
          <w:szCs w:val="28"/>
        </w:rPr>
        <w:t>.</w:t>
      </w:r>
    </w:p>
    <w:p w14:paraId="6C01D57A" w14:textId="2867CE56" w:rsidR="006B7C35" w:rsidRDefault="00FB49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C3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24.05.2024 № 671 «О коммерческом учете объема и (или) массы твердых коммунальных отходов» утверждены Правила коммерческого учет объема и (или) массы твердых коммунальных отходов. Постановление </w:t>
      </w:r>
      <w:r w:rsidR="009D5D69">
        <w:rPr>
          <w:rFonts w:ascii="Times New Roman" w:hAnsi="Times New Roman" w:cs="Times New Roman"/>
          <w:sz w:val="28"/>
          <w:szCs w:val="28"/>
        </w:rPr>
        <w:t>вступает в силу с 1 сентября 2024 года и действует до 1 сентября 2030 года.</w:t>
      </w:r>
    </w:p>
    <w:p w14:paraId="392B02BA" w14:textId="50D5636B" w:rsidR="009D5D69" w:rsidRDefault="00FB49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C35">
        <w:rPr>
          <w:rFonts w:ascii="Times New Roman" w:hAnsi="Times New Roman" w:cs="Times New Roman"/>
          <w:sz w:val="28"/>
          <w:szCs w:val="28"/>
        </w:rPr>
        <w:t xml:space="preserve">. </w:t>
      </w:r>
      <w:r w:rsidR="009D5D6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04.05.2024 № 579 «О внесении изменений в постановление Правительства Российской Федерации от 19 января 2022 г. № 18» в Правила подготовки и принятия решения о предоставлении водного объекта в пользование вносятся изменения. Постановление вступает в силу с 1 сентября 2024 года</w:t>
      </w:r>
      <w:r w:rsidR="000A2135">
        <w:rPr>
          <w:rFonts w:ascii="Times New Roman" w:hAnsi="Times New Roman" w:cs="Times New Roman"/>
          <w:sz w:val="28"/>
          <w:szCs w:val="28"/>
        </w:rPr>
        <w:t xml:space="preserve"> за исключением абзаца </w:t>
      </w:r>
      <w:r w:rsidR="000A2135">
        <w:rPr>
          <w:rFonts w:ascii="Times New Roman" w:hAnsi="Times New Roman" w:cs="Times New Roman"/>
          <w:sz w:val="28"/>
          <w:szCs w:val="28"/>
        </w:rPr>
        <w:lastRenderedPageBreak/>
        <w:t xml:space="preserve">четвертого подпункта «в» пункта 2, который вступает в силу со дня официального опубликования. </w:t>
      </w:r>
    </w:p>
    <w:p w14:paraId="3F3AAE4A" w14:textId="5F2CC311" w:rsidR="00FE586D" w:rsidRDefault="00FB49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7C35"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15.03.2024 № 173 «Об утверждении формы отчета об организации и о результатах осуществления производственного экологического контроля» обновлена форма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6B7C35">
        <w:rPr>
          <w:rFonts w:ascii="Times New Roman" w:hAnsi="Times New Roman" w:cs="Times New Roman"/>
          <w:sz w:val="28"/>
          <w:szCs w:val="28"/>
        </w:rPr>
        <w:t xml:space="preserve">об организации и о результатах осуществления производственного экологического контроля. Приказ вступает в силу с 1 сентября 2024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6B7C35">
        <w:rPr>
          <w:rFonts w:ascii="Times New Roman" w:hAnsi="Times New Roman" w:cs="Times New Roman"/>
          <w:sz w:val="28"/>
          <w:szCs w:val="28"/>
        </w:rPr>
        <w:t>и действует до 31 августа 2030 года.</w:t>
      </w:r>
    </w:p>
    <w:p w14:paraId="01911485" w14:textId="626EBC11" w:rsidR="006B7C35" w:rsidRDefault="00FB49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D69">
        <w:rPr>
          <w:rFonts w:ascii="Times New Roman" w:hAnsi="Times New Roman" w:cs="Times New Roman"/>
          <w:sz w:val="28"/>
          <w:szCs w:val="28"/>
        </w:rPr>
        <w:t>. Приказом Минприроды России от 08.05.2024 № 289 «О внесении изменений в приказ Министерства природных ресурсов и экологии Российской Федерации от 29 декабря 2020 г. № 1118 «Об утверждении Методики разработки нормативов допустимых сбросов загрязняющих веществ в водные объекты для водопользователей» внесены изменения в Методику разработки нормативов допустимых сбросов загрязняющих веществ в водные объекты.</w:t>
      </w:r>
    </w:p>
    <w:p w14:paraId="61DBFCBA" w14:textId="0E9F9C0F" w:rsidR="009D5D69" w:rsidRDefault="00FB49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D69">
        <w:rPr>
          <w:rFonts w:ascii="Times New Roman" w:hAnsi="Times New Roman" w:cs="Times New Roman"/>
          <w:sz w:val="28"/>
          <w:szCs w:val="28"/>
        </w:rPr>
        <w:t xml:space="preserve">. Приказом Минприроды России от 13.12.2023 № 825 «О внесении изменений в Порядок учета в области обращения с отходами, утвержденный приказом Министерства природных ресурсов и экологии Российской Федерации от 8 декабря 2020 г. № 1028» корректируется порядок учета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9D5D69">
        <w:rPr>
          <w:rFonts w:ascii="Times New Roman" w:hAnsi="Times New Roman" w:cs="Times New Roman"/>
          <w:sz w:val="28"/>
          <w:szCs w:val="28"/>
        </w:rPr>
        <w:t>в области обращения с отходами.</w:t>
      </w:r>
    </w:p>
    <w:p w14:paraId="7ABB7522" w14:textId="77777777" w:rsidR="009D5D69" w:rsidRDefault="009D5D69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B1DD3" w14:textId="77777777"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9"/>
      <w:headerReference w:type="first" r:id="rId10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0E1A" w14:textId="77777777" w:rsidR="0045602E" w:rsidRDefault="0045602E" w:rsidP="008B48DE">
      <w:pPr>
        <w:spacing w:after="0" w:line="240" w:lineRule="auto"/>
      </w:pPr>
      <w:r>
        <w:separator/>
      </w:r>
    </w:p>
  </w:endnote>
  <w:endnote w:type="continuationSeparator" w:id="0">
    <w:p w14:paraId="20804BA8" w14:textId="77777777" w:rsidR="0045602E" w:rsidRDefault="0045602E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1A6A" w14:textId="77777777" w:rsidR="0045602E" w:rsidRDefault="0045602E" w:rsidP="008B48DE">
      <w:pPr>
        <w:spacing w:after="0" w:line="240" w:lineRule="auto"/>
      </w:pPr>
      <w:r>
        <w:separator/>
      </w:r>
    </w:p>
  </w:footnote>
  <w:footnote w:type="continuationSeparator" w:id="0">
    <w:p w14:paraId="379FC510" w14:textId="77777777" w:rsidR="0045602E" w:rsidRDefault="0045602E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103903"/>
      <w:docPartObj>
        <w:docPartGallery w:val="Page Numbers (Top of Page)"/>
        <w:docPartUnique/>
      </w:docPartObj>
    </w:sdtPr>
    <w:sdtContent>
      <w:p w14:paraId="1D95DA04" w14:textId="77777777"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6023D5">
          <w:rPr>
            <w:rFonts w:ascii="Times New Roman" w:hAnsi="Times New Roman" w:cs="Times New Roman"/>
            <w:noProof/>
            <w:sz w:val="24"/>
          </w:rPr>
          <w:t>3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8D986B9" w14:textId="77777777"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F060" w14:textId="77777777" w:rsidR="0077148F" w:rsidRDefault="0077148F">
    <w:pPr>
      <w:pStyle w:val="a6"/>
      <w:jc w:val="center"/>
    </w:pPr>
  </w:p>
  <w:p w14:paraId="5AC13B69" w14:textId="77777777"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;visibility:visible" o:bullet="t">
        <v:imagedata r:id="rId1" o:title=""/>
      </v:shape>
    </w:pict>
  </w:numPicBullet>
  <w:abstractNum w:abstractNumId="0" w15:restartNumberingAfterBreak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22200">
    <w:abstractNumId w:val="3"/>
  </w:num>
  <w:num w:numId="2" w16cid:durableId="547034282">
    <w:abstractNumId w:val="1"/>
  </w:num>
  <w:num w:numId="3" w16cid:durableId="840269460">
    <w:abstractNumId w:val="0"/>
  </w:num>
  <w:num w:numId="4" w16cid:durableId="1644774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228957">
    <w:abstractNumId w:val="0"/>
  </w:num>
  <w:num w:numId="6" w16cid:durableId="566843854">
    <w:abstractNumId w:val="4"/>
  </w:num>
  <w:num w:numId="7" w16cid:durableId="189866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135"/>
    <w:rsid w:val="000A2832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D406D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5602E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1180"/>
    <w:rsid w:val="004D4CE0"/>
    <w:rsid w:val="004E3FE2"/>
    <w:rsid w:val="004E6C32"/>
    <w:rsid w:val="004E7DB7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B7C35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50B9"/>
    <w:rsid w:val="0077148F"/>
    <w:rsid w:val="007841CA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13F0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903136"/>
    <w:rsid w:val="00910A79"/>
    <w:rsid w:val="00911362"/>
    <w:rsid w:val="00915CB0"/>
    <w:rsid w:val="0091703F"/>
    <w:rsid w:val="00930E47"/>
    <w:rsid w:val="00953AFD"/>
    <w:rsid w:val="0096272B"/>
    <w:rsid w:val="00966440"/>
    <w:rsid w:val="0097177A"/>
    <w:rsid w:val="009801FF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D69"/>
    <w:rsid w:val="009D5F6D"/>
    <w:rsid w:val="009D6B52"/>
    <w:rsid w:val="009D7306"/>
    <w:rsid w:val="009E046C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4C3A"/>
    <w:rsid w:val="00A668A7"/>
    <w:rsid w:val="00A7199E"/>
    <w:rsid w:val="00A7459F"/>
    <w:rsid w:val="00A758D2"/>
    <w:rsid w:val="00A83164"/>
    <w:rsid w:val="00A8585E"/>
    <w:rsid w:val="00A87319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0932"/>
    <w:rsid w:val="00B147FF"/>
    <w:rsid w:val="00B17292"/>
    <w:rsid w:val="00B30AC7"/>
    <w:rsid w:val="00B33770"/>
    <w:rsid w:val="00B3393F"/>
    <w:rsid w:val="00B35F03"/>
    <w:rsid w:val="00B41EC9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05B43"/>
    <w:rsid w:val="00C10CDF"/>
    <w:rsid w:val="00C134A4"/>
    <w:rsid w:val="00C157F8"/>
    <w:rsid w:val="00C177A0"/>
    <w:rsid w:val="00C2187D"/>
    <w:rsid w:val="00C222F9"/>
    <w:rsid w:val="00C23E45"/>
    <w:rsid w:val="00C30437"/>
    <w:rsid w:val="00C32B35"/>
    <w:rsid w:val="00C40978"/>
    <w:rsid w:val="00C4369E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B0B10"/>
    <w:rsid w:val="00CB2BA2"/>
    <w:rsid w:val="00CB3C7D"/>
    <w:rsid w:val="00CD27CE"/>
    <w:rsid w:val="00CD5E62"/>
    <w:rsid w:val="00CE76DA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2B99"/>
    <w:rsid w:val="00E56BD6"/>
    <w:rsid w:val="00E67FAD"/>
    <w:rsid w:val="00E7119A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2D60"/>
    <w:rsid w:val="00EF3036"/>
    <w:rsid w:val="00EF3BE0"/>
    <w:rsid w:val="00EF7414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1802"/>
    <w:rsid w:val="00F94D25"/>
    <w:rsid w:val="00FB13D3"/>
    <w:rsid w:val="00FB1548"/>
    <w:rsid w:val="00FB4971"/>
    <w:rsid w:val="00FC179B"/>
    <w:rsid w:val="00FC60A6"/>
    <w:rsid w:val="00FC6302"/>
    <w:rsid w:val="00FC6758"/>
    <w:rsid w:val="00FD4A94"/>
    <w:rsid w:val="00FE586D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204E"/>
  <w15:docId w15:val="{623B8CEA-6919-415F-B398-DE48C4B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E1B17EA2C0C1CFA4DD0CC928571F2B912CF49E1642BD8713BB1B0AEB8F9D8E73B6171FE41CDC19197952C3927BDE738478D06A4A062CFO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573E-E6A2-47F6-ACA0-E1C5D0AC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10</cp:revision>
  <cp:lastPrinted>2021-04-21T05:52:00Z</cp:lastPrinted>
  <dcterms:created xsi:type="dcterms:W3CDTF">2024-04-01T14:42:00Z</dcterms:created>
  <dcterms:modified xsi:type="dcterms:W3CDTF">2024-07-02T08:10:00Z</dcterms:modified>
</cp:coreProperties>
</file>