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министерства охраны окружающей среды Кировской области от 13.12.2023 N 31</w:t>
              <w:br/>
              <w:t xml:space="preserve">"Об утверждении Административного регламента по предоставлению министерством охраны окружающей среды Кировской области государственной услуги по согласованию воздействия на среду обитания объектов животного мира, улучшающего состояние объектов животного мира"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ОХРАНЫ ОКРУЖАЮЩЕЙ СРЕДЫ КИРОВСКОЙ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13 декабря 2023 г. N 31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4"/>
        </w:rPr>
        <w:t xml:space="preserve">ПО ПРЕДОСТАВЛЕНИЮ МИНИСТЕРСТВОМ ОХРАНЫ ОКРУЖАЮЩЕЙ СРЕДЫ</w:t>
      </w:r>
    </w:p>
    <w:p>
      <w:pPr>
        <w:pStyle w:val="2"/>
        <w:jc w:val="center"/>
      </w:pPr>
      <w:r>
        <w:rPr>
          <w:sz w:val="24"/>
        </w:rPr>
        <w:t xml:space="preserve">КИРОВСКОЙ ОБЛАСТИ ГОСУДАРСТВЕННОЙ УСЛУГИ ПО СОГЛАСОВАНИЮ</w:t>
      </w:r>
    </w:p>
    <w:p>
      <w:pPr>
        <w:pStyle w:val="2"/>
        <w:jc w:val="center"/>
      </w:pPr>
      <w:r>
        <w:rPr>
          <w:sz w:val="24"/>
        </w:rPr>
        <w:t xml:space="preserve">ВОЗДЕЙСТВИЯ НА СРЕДУ ОБИТАНИЯ ОБЪЕКТОВ ЖИВОТНОГО МИРА,</w:t>
      </w:r>
    </w:p>
    <w:p>
      <w:pPr>
        <w:pStyle w:val="2"/>
        <w:jc w:val="center"/>
      </w:pPr>
      <w:r>
        <w:rPr>
          <w:sz w:val="24"/>
        </w:rPr>
        <w:t xml:space="preserve">УЛУЧШАЮЩЕГО СОСТОЯНИЕ ОБЪЕКТОВ ЖИВОТНОГО МИРА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27.07.2010 N 210-ФЗ "Об организации предоставления государственных и муниципальных услуг", постановлениями Правительства Кировской области от 30.08.2011 </w:t>
      </w:r>
      <w:hyperlink w:history="0" r:id="rId9" w:tooltip="Постановление Правительства Кировской области от 30.08.2011 N 118/414 (ред. от 30.08.2022) &quot;Об административных регламентах предоставления государственных услуг&quot; (вместе с &quot;Порядком разработки и утверждения административных регламентов предоставления государственных услуг&quot;) ------------ Утратил силу или отменен {КонсультантПлюс}">
        <w:r>
          <w:rPr>
            <w:sz w:val="24"/>
            <w:color w:val="0000ff"/>
          </w:rPr>
          <w:t xml:space="preserve">N 118/414</w:t>
        </w:r>
      </w:hyperlink>
      <w:r>
        <w:rPr>
          <w:sz w:val="24"/>
        </w:rPr>
        <w:t xml:space="preserve"> "Об административных регламентах предоставления государственных услуг", от 01.04.2019 </w:t>
      </w:r>
      <w:hyperlink w:history="0" r:id="rId10" w:tooltip="Постановление Правительства Кировской области от 01.04.2019 N 124-П (ред. от 04.12.2025) &quot;Об утверждении Положения о министерстве охраны окружающей среды Кировской области&quot; {КонсультантПлюс}">
        <w:r>
          <w:rPr>
            <w:sz w:val="24"/>
            <w:color w:val="0000ff"/>
          </w:rPr>
          <w:t xml:space="preserve">N 124-П</w:t>
        </w:r>
      </w:hyperlink>
      <w:r>
        <w:rPr>
          <w:sz w:val="24"/>
        </w:rPr>
        <w:t xml:space="preserve"> "Об утверждении Положения о министерстве охраны окружающей среды Кировской области":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Административный </w:t>
      </w:r>
      <w:hyperlink w:history="0" w:anchor="P33" w:tooltip="АДМИНИСТРАТИВНЫЙ РЕГЛАМЕНТ">
        <w:r>
          <w:rPr>
            <w:sz w:val="24"/>
            <w:color w:val="0000ff"/>
          </w:rPr>
          <w:t xml:space="preserve">регламент</w:t>
        </w:r>
      </w:hyperlink>
      <w:r>
        <w:rPr>
          <w:sz w:val="24"/>
        </w:rPr>
        <w:t xml:space="preserve"> по предоставлению министерством охраны окружающей среды Кировской области государственной услуги по согласованию воздействия на среду обитания объектов животного, улучшающего состояние объектов животного мира,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Контроль за выполнением распоряжения возложить на заместителя министра охраны окружающей среды Кировской области Анисимова Д.С.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распоряжение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охраны окружающей среды</w:t>
      </w:r>
    </w:p>
    <w:p>
      <w:pPr>
        <w:pStyle w:val="0"/>
        <w:jc w:val="right"/>
      </w:pPr>
      <w:r>
        <w:rPr>
          <w:sz w:val="24"/>
        </w:rPr>
        <w:t xml:space="preserve">Кировской области</w:t>
      </w:r>
    </w:p>
    <w:p>
      <w:pPr>
        <w:pStyle w:val="0"/>
        <w:jc w:val="right"/>
      </w:pPr>
      <w:r>
        <w:rPr>
          <w:sz w:val="24"/>
        </w:rPr>
        <w:t xml:space="preserve">Т.Э.АБАШЕВ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</w:t>
      </w:r>
    </w:p>
    <w:p>
      <w:pPr>
        <w:pStyle w:val="0"/>
        <w:jc w:val="right"/>
      </w:pPr>
      <w:r>
        <w:rPr>
          <w:sz w:val="24"/>
        </w:rPr>
        <w:t xml:space="preserve">министерства охраны окружающей среды</w:t>
      </w:r>
    </w:p>
    <w:p>
      <w:pPr>
        <w:pStyle w:val="0"/>
        <w:jc w:val="right"/>
      </w:pPr>
      <w:r>
        <w:rPr>
          <w:sz w:val="24"/>
        </w:rPr>
        <w:t xml:space="preserve">Кировской области</w:t>
      </w:r>
    </w:p>
    <w:p>
      <w:pPr>
        <w:pStyle w:val="0"/>
        <w:jc w:val="right"/>
      </w:pPr>
      <w:r>
        <w:rPr>
          <w:sz w:val="24"/>
        </w:rPr>
        <w:t xml:space="preserve">от 13 декабря 2023 г. N 31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ПО ПРЕДОСТАВЛЕНИЮ МИНИСТЕРСТВОМ ОХРАНЫ ОКРУЖАЮЩЕЙ СРЕДЫ</w:t>
      </w:r>
    </w:p>
    <w:p>
      <w:pPr>
        <w:pStyle w:val="2"/>
        <w:jc w:val="center"/>
      </w:pPr>
      <w:r>
        <w:rPr>
          <w:sz w:val="24"/>
        </w:rPr>
        <w:t xml:space="preserve">КИРОВСКОЙ ОБЛАСТИ ГОСУДАРСТВЕННОЙ УСЛУГИ ПО СОГЛАСОВАНИЮ</w:t>
      </w:r>
    </w:p>
    <w:p>
      <w:pPr>
        <w:pStyle w:val="2"/>
        <w:jc w:val="center"/>
      </w:pPr>
      <w:r>
        <w:rPr>
          <w:sz w:val="24"/>
        </w:rPr>
        <w:t xml:space="preserve">ВОЗДЕЙСТВИЯ НА СРЕДУ ОБИТАНИЯ ОБЪЕКТОВ ЖИВОТНОГО МИРА,</w:t>
      </w:r>
    </w:p>
    <w:p>
      <w:pPr>
        <w:pStyle w:val="2"/>
        <w:jc w:val="center"/>
      </w:pPr>
      <w:r>
        <w:rPr>
          <w:sz w:val="24"/>
        </w:rPr>
        <w:t xml:space="preserve">УЛУЧШАЮЩЕГО СОСТОЯНИЕ ОБЪЕКТОВ ЖИВОТНОГО МИРА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1.1. Предмет регулирования Административного регламента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1.1.1. Административный регламент по предоставлению министерством охраны окружающей среды Кировской области (далее - министерство, уполномоченный орган) государственной услуги "Согласование воздействия на среду обитания объектов животного, улучшающего состояние объектов животного мира" (далее - Административный регламент) устанавливает порядок, сроки и последовательность выполнения административных процедур (действий) по предоставлению государственной услуги по согласованию воздействия на среду обитания объектов животного, улучшающего состояние объектов животного мира.</w:t>
      </w:r>
    </w:p>
    <w:p>
      <w:pPr>
        <w:pStyle w:val="0"/>
        <w:jc w:val="both"/>
      </w:pPr>
      <w:r>
        <w:rPr>
          <w:sz w:val="24"/>
        </w:rPr>
      </w:r>
    </w:p>
    <w:bookmarkStart w:id="45" w:name="P45"/>
    <w:bookmarkEnd w:id="45"/>
    <w:p>
      <w:pPr>
        <w:pStyle w:val="2"/>
        <w:outlineLvl w:val="2"/>
        <w:jc w:val="center"/>
      </w:pPr>
      <w:r>
        <w:rPr>
          <w:sz w:val="24"/>
        </w:rPr>
        <w:t xml:space="preserve">1.2. Круг заявителей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1.2.1. Заявителями на предоставление государственной услуги (далее - заявитель) являются юридические лица и индивидуальные предприниматели, являющиеся пользователями животного мира на территории Кировской области (далее - заявитель).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1.2.2. Интересы лиц, указанных в пункте 1.2.1 настоящего Административного регламента, могут представлять лица, действующие в интересах заявителя на основании доверенности, выдаваемой в порядке, установленном действующим законодательством Российской Федерации (далее - представитель по доверенности).</w:t>
      </w:r>
    </w:p>
    <w:p>
      <w:pPr>
        <w:pStyle w:val="0"/>
        <w:jc w:val="both"/>
      </w:pPr>
      <w:r>
        <w:rPr>
          <w:sz w:val="24"/>
        </w:rPr>
      </w:r>
    </w:p>
    <w:bookmarkStart w:id="50" w:name="P50"/>
    <w:bookmarkEnd w:id="50"/>
    <w:p>
      <w:pPr>
        <w:pStyle w:val="2"/>
        <w:outlineLvl w:val="2"/>
        <w:jc w:val="center"/>
      </w:pPr>
      <w:r>
        <w:rPr>
          <w:sz w:val="24"/>
        </w:rPr>
        <w:t xml:space="preserve">1.3. Требования к порядку информирования о предоставлении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bookmarkStart w:id="53" w:name="P53"/>
    <w:bookmarkEnd w:id="53"/>
    <w:p>
      <w:pPr>
        <w:pStyle w:val="0"/>
        <w:ind w:firstLine="540"/>
        <w:jc w:val="both"/>
      </w:pPr>
      <w:r>
        <w:rPr>
          <w:sz w:val="24"/>
        </w:rPr>
        <w:t xml:space="preserve">1.3.1. Справочная информация и информация по вопросам предоставления государственной услуги, которые являются необходимыми и обязательными для предоставления государственной услуги, предоставляются: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1.3.1.1. Непосредственно в помещениях министерства на информационных стендах или должностными лицами, ответственными за предоставление государственной услуги, при личном приеме.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1.3.1.2. При обращении в министерство по контактным телефонам, при обращении в письменной форме или в форме электронного документа.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1.3.1.3.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 (</w:t>
      </w:r>
      <w:hyperlink w:history="0" r:id="rId11">
        <w:r>
          <w:rPr>
            <w:sz w:val="24"/>
            <w:color w:val="0000ff"/>
          </w:rPr>
          <w:t xml:space="preserve">http://www.gosuslugi.ru</w:t>
        </w:r>
      </w:hyperlink>
      <w:r>
        <w:rPr>
          <w:sz w:val="24"/>
        </w:rPr>
        <w:t xml:space="preserve">) и региональную государственную информационную систему "Портал государственных и муниципальных услуг (функций) Кировской области" (</w:t>
      </w:r>
      <w:hyperlink w:history="0" r:id="rId12">
        <w:r>
          <w:rPr>
            <w:sz w:val="24"/>
            <w:color w:val="0000ff"/>
          </w:rPr>
          <w:t xml:space="preserve">http://www.gosuslugi43.ru</w:t>
        </w:r>
      </w:hyperlink>
      <w:r>
        <w:rPr>
          <w:sz w:val="24"/>
        </w:rPr>
        <w:t xml:space="preserve">) (далее - Региональный портал), официальный сайт министерства (</w:t>
      </w:r>
      <w:hyperlink w:history="0" r:id="rId13">
        <w:r>
          <w:rPr>
            <w:sz w:val="24"/>
            <w:color w:val="0000ff"/>
          </w:rPr>
          <w:t xml:space="preserve">http://www.priroda.kirovreg.ru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1.3.2. Информация о ходе предоставления государственной услуги предоставляется по телефону или при личном посещении министерства в любое время с момента приема документов. Для получения сведений о ходе предоставления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(в процессе выполнения какой административной процедуры) предоставления государственной услуги находится представленный им пакет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1.3.3. Заявитель, подавший заявление в форме электронного документа с использованием Регионального портала, информируется о ходе предоставления государственной услуги через раздел "Личный кабинет".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1.3.4. При личном обращении и обращении заявителя по телефону для справок ответственный специалист обязан в открытой и доступной форме предоставить исчерпывающие сведения о предоставлении государственной услуги. При невозможности ответа на поставленные вопросы самостоятельно специалист, к которому обратился заявитель, переадресует заявителя к другому должностному лицу, компетентному в предоставлении данной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1.3.5. Письменное обращение, поступившее в министерство, рассматривается в течение тридцати дней со дня его регистрации, за исключением случая, указанного в </w:t>
      </w:r>
      <w:hyperlink w:history="0" r:id="rId14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части 1.1 статьи 12</w:t>
        </w:r>
      </w:hyperlink>
      <w:r>
        <w:rPr>
          <w:sz w:val="24"/>
        </w:rPr>
        <w:t xml:space="preserve"> Федерального закона от 02.05.2006 N 59-ФЗ "О порядке рассмотрения обращений граждан Российской Федерации". 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министерство в письменной форме.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Стандарт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2.1. Наименование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2.1.1. Наименование государственной услуги: согласование воздействия на среду обитания объектов животного мира, улучшающего состояние объектов животного мира.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2.2. Наименование органа, предоставляющего</w:t>
      </w:r>
    </w:p>
    <w:p>
      <w:pPr>
        <w:pStyle w:val="2"/>
        <w:jc w:val="center"/>
      </w:pPr>
      <w:r>
        <w:rPr>
          <w:sz w:val="24"/>
        </w:rPr>
        <w:t xml:space="preserve">государственную услугу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2.2.1. Государственная услуга предоставляется министерством охраны окружающей среды Кировской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2.2.2. Министерству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Кировской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2.3. Результат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2.3.1. Результатом предоставления государственной услуги является принятие решения о согласовании воздействия на среду обитания объектов животного мира, улучшающего состояние объектов животного мира.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2.3.2. Результатом предоставления государственной услуги является принятие решения об отказе в согласовании воздействия на среду обитания объектов животного мира, улучшающего состояние объектов животного мира.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2.3.3. В случае, предусмотренном в пунктах 2.3.1 и 2.3.2 Административного регламента, результат предоставления государственной услуги может быть получен заявителем лично в министерстве, по электронной почте и с использованием Регионального портала.</w:t>
      </w:r>
    </w:p>
    <w:p>
      <w:pPr>
        <w:pStyle w:val="0"/>
        <w:jc w:val="both"/>
      </w:pPr>
      <w:r>
        <w:rPr>
          <w:sz w:val="24"/>
        </w:rPr>
      </w:r>
    </w:p>
    <w:bookmarkStart w:id="80" w:name="P80"/>
    <w:bookmarkEnd w:id="80"/>
    <w:p>
      <w:pPr>
        <w:pStyle w:val="2"/>
        <w:outlineLvl w:val="2"/>
        <w:jc w:val="center"/>
      </w:pPr>
      <w:r>
        <w:rPr>
          <w:sz w:val="24"/>
        </w:rPr>
        <w:t xml:space="preserve">2.4. Срок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Срок предоставления государственной услуги - тридцать календарных дней со дня регистрации в министерстве соответствующего заявления.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2.5. Перечень нормативных правовых актов, регулирующих</w:t>
      </w:r>
    </w:p>
    <w:p>
      <w:pPr>
        <w:pStyle w:val="2"/>
        <w:jc w:val="center"/>
      </w:pPr>
      <w:r>
        <w:rPr>
          <w:sz w:val="24"/>
        </w:rPr>
        <w:t xml:space="preserve">предоставление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2.5.1.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 (</w:t>
      </w:r>
      <w:hyperlink w:history="0" r:id="rId15">
        <w:r>
          <w:rPr>
            <w:sz w:val="24"/>
            <w:color w:val="0000ff"/>
          </w:rPr>
          <w:t xml:space="preserve">https://priroda.kirovreg.ru</w:t>
        </w:r>
      </w:hyperlink>
      <w:r>
        <w:rPr>
          <w:sz w:val="24"/>
        </w:rPr>
        <w:t xml:space="preserve">) в информационно-телекоммуникационной сети "Интернет" и на Региональном портале.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2.6. Исчерпывающий перечень документов,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bookmarkStart w:id="92" w:name="P92"/>
    <w:bookmarkEnd w:id="92"/>
    <w:p>
      <w:pPr>
        <w:pStyle w:val="0"/>
        <w:ind w:firstLine="540"/>
        <w:jc w:val="both"/>
      </w:pPr>
      <w:r>
        <w:rPr>
          <w:sz w:val="24"/>
        </w:rPr>
        <w:t xml:space="preserve">2.6.1. Заявители представляют в министерство заявление, составленное в произвольной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2.6.1.1. Заявление представляется заявителем самостоятельно.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2.6.1.2. Заявление может быть направлено в форме электронного документа с использованием Регионального портала. В этом случае заявление подписывается электронной подписью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 При предоставлении государственной услуги не вправе требовать от заявителя: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государственной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w:history="0" r:id="rId1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части 6 статьи 7</w:t>
        </w:r>
      </w:hyperlink>
      <w:r>
        <w:rPr>
          <w:sz w:val="24"/>
        </w:rPr>
        <w:t xml:space="preserve"> Федерального закона N 210-ФЗ;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w:history="0" r:id="rId1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части 1 статьи 9</w:t>
        </w:r>
      </w:hyperlink>
      <w:r>
        <w:rPr>
          <w:sz w:val="24"/>
        </w:rPr>
        <w:t xml:space="preserve"> Федерального закона N 210-ФЗ;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w:history="0" r:id="rId1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пунктом 7.2 части 1 статьи 16</w:t>
        </w:r>
      </w:hyperlink>
      <w:r>
        <w:rPr>
          <w:sz w:val="24"/>
        </w:rPr>
        <w:t xml:space="preserve"> Федерального закона от 27.07.2010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>
      <w:pPr>
        <w:pStyle w:val="0"/>
        <w:jc w:val="both"/>
      </w:pPr>
      <w:r>
        <w:rPr>
          <w:sz w:val="24"/>
        </w:rPr>
      </w:r>
    </w:p>
    <w:bookmarkStart w:id="106" w:name="P106"/>
    <w:bookmarkEnd w:id="106"/>
    <w:p>
      <w:pPr>
        <w:pStyle w:val="2"/>
        <w:outlineLvl w:val="2"/>
        <w:jc w:val="center"/>
      </w:pPr>
      <w:r>
        <w:rPr>
          <w:sz w:val="24"/>
        </w:rPr>
        <w:t xml:space="preserve">2.7. Исчерпывающий перечень оснований для отказа</w:t>
      </w:r>
    </w:p>
    <w:p>
      <w:pPr>
        <w:pStyle w:val="2"/>
        <w:jc w:val="center"/>
      </w:pPr>
      <w:r>
        <w:rPr>
          <w:sz w:val="24"/>
        </w:rPr>
        <w:t xml:space="preserve">в приеме документов, необходимых для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2.7.1. Несоответствие заявителя требованиям, установленным </w:t>
      </w:r>
      <w:hyperlink w:history="0" w:anchor="P45" w:tooltip="1.2. Круг заявителей">
        <w:r>
          <w:rPr>
            <w:sz w:val="24"/>
            <w:color w:val="0000ff"/>
          </w:rPr>
          <w:t xml:space="preserve">подразделом 1.2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2.7.2. Представление документов, имеющих подчистки либо приписки, зачеркнутые слова или иные не оговоренные в них исправления.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2.7.3. Текст письменного (в том числе в форме электронного документа) заявления не поддается прочтению.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2.7.4. Представление документов, исполненных карандашом, а также документов с повреждениями, не позволяющими однозначно истолковать их содержание.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2.7.5. Непредставление либо представление в неполном объеме документов, предусмотренных </w:t>
      </w:r>
      <w:hyperlink w:history="0" w:anchor="P92" w:tooltip="2.6.1. Заявители представляют в министерство заявление, составленное в произвольной форме.">
        <w:r>
          <w:rPr>
            <w:sz w:val="24"/>
            <w:color w:val="0000ff"/>
          </w:rPr>
          <w:t xml:space="preserve">пунктом 2.6.1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</w:r>
    </w:p>
    <w:bookmarkStart w:id="116" w:name="P116"/>
    <w:bookmarkEnd w:id="116"/>
    <w:p>
      <w:pPr>
        <w:pStyle w:val="2"/>
        <w:outlineLvl w:val="2"/>
        <w:jc w:val="center"/>
      </w:pPr>
      <w:r>
        <w:rPr>
          <w:sz w:val="24"/>
        </w:rPr>
        <w:t xml:space="preserve">2.8. 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4"/>
        </w:rPr>
        <w:t xml:space="preserve">предоставления государственной услуги или отказа</w:t>
      </w:r>
    </w:p>
    <w:p>
      <w:pPr>
        <w:pStyle w:val="2"/>
        <w:jc w:val="center"/>
      </w:pPr>
      <w:r>
        <w:rPr>
          <w:sz w:val="24"/>
        </w:rPr>
        <w:t xml:space="preserve">в предоставлении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2.8.1. Основания для приостановления предоставления государственной услуги отсутствуют.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2.8.2. Основаниями для отказа в предоставлении государственной услуги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непредставление заявителем документов, которые должны быть им представлены самостоятельно в соответствии с </w:t>
      </w:r>
      <w:hyperlink w:history="0" w:anchor="P92" w:tooltip="2.6.1. Заявители представляют в министерство заявление, составленное в произвольной форме.">
        <w:r>
          <w:rPr>
            <w:sz w:val="24"/>
            <w:color w:val="0000ff"/>
          </w:rPr>
          <w:t xml:space="preserve">пунктом 2.6.1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представление документов, содержащих недостоверные сведения;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предполагаемое воздействие на среду обитания объектов животного мира не соответствует </w:t>
      </w:r>
      <w:hyperlink w:history="0" r:id="rId19" w:tooltip="Приказ Минприроды России от 24.12.2010 N 560 (ред. от 25.09.2020) &quot;Об утверждении видов и состава биотехнических мероприятий, а также порядка их проведения в целях сохранения охотничьих ресурсов&quot; (Зарегистрировано в Минюсте России 28.01.2011 N 19613) ------------ Утратил силу или отменен {КонсультантПлюс}">
        <w:r>
          <w:rPr>
            <w:sz w:val="24"/>
            <w:color w:val="0000ff"/>
          </w:rPr>
          <w:t xml:space="preserve">видам</w:t>
        </w:r>
      </w:hyperlink>
      <w:r>
        <w:rPr>
          <w:sz w:val="24"/>
        </w:rPr>
        <w:t xml:space="preserve"> и составу биотехнических мероприятий, а также порядку их проведения в целях сохранения охотничьих ресурсов, утвержденным приказом Министерства природных ресурсов и экологии Российской Федерации от 24.12.2010 N 560 "Об утверждении видов и состава биотехнических мероприятий, а также порядка их проведения в целях сохранения охотничьих ресурсов".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2.9. Перечень услуг, которые являются необходимыми</w:t>
      </w:r>
    </w:p>
    <w:p>
      <w:pPr>
        <w:pStyle w:val="2"/>
        <w:jc w:val="center"/>
      </w:pPr>
      <w:r>
        <w:rPr>
          <w:sz w:val="24"/>
        </w:rPr>
        <w:t xml:space="preserve">и обязательными для предоставления государственной услуги,</w:t>
      </w:r>
    </w:p>
    <w:p>
      <w:pPr>
        <w:pStyle w:val="2"/>
        <w:jc w:val="center"/>
      </w:pPr>
      <w:r>
        <w:rPr>
          <w:sz w:val="24"/>
        </w:rPr>
        <w:t xml:space="preserve">в том числе сведения о документе (документах), выдаваемом</w:t>
      </w:r>
    </w:p>
    <w:p>
      <w:pPr>
        <w:pStyle w:val="2"/>
        <w:jc w:val="center"/>
      </w:pPr>
      <w:r>
        <w:rPr>
          <w:sz w:val="24"/>
        </w:rPr>
        <w:t xml:space="preserve">(выдаваемых) организациями, участвующими в предоставлении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услуг, которые являются необходимыми и обязательными для предоставления министерством государственной услуги,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2.10. 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услуги, и способы ее взимания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Государственная услуга предоставляется заявителям бесплатно.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2.11. Максимальный срок ожидания в очереди при подаче</w:t>
      </w:r>
    </w:p>
    <w:p>
      <w:pPr>
        <w:pStyle w:val="2"/>
        <w:jc w:val="center"/>
      </w:pPr>
      <w:r>
        <w:rPr>
          <w:sz w:val="24"/>
        </w:rPr>
        <w:t xml:space="preserve">запроса о предоставлении государственной услуги</w:t>
      </w:r>
    </w:p>
    <w:p>
      <w:pPr>
        <w:pStyle w:val="2"/>
        <w:jc w:val="center"/>
      </w:pPr>
      <w:r>
        <w:rPr>
          <w:sz w:val="24"/>
        </w:rPr>
        <w:t xml:space="preserve">и при получении результата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Время ожидания на прием к специалисту при подаче документов для предоставления государственной услуги и при получении результата предоставления государственной услуги не должно превышать 15 минут.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2.12. Срок и порядок регистрации заявления о предоставлении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услуги, в том числе в электронной форме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2.12.1. Заявление, представленное в письменной форме, при личном обращении регистрируется в установленном порядке в день поступления заявления.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2.12.2. Заявление, поступившее посредством почтовой или электронной связи, в том числе через официальный сайт министерства, Региональный портал, подлежит обязательной регистрации в день поступления заявления в министерство.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2.12.3. Заявление, поступившее в министерство в нерабочее время, регистрируется в первый рабочий день, следующий за днем его поступления.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2.13. Требования к помещениям, в которых предоставляется</w:t>
      </w:r>
    </w:p>
    <w:p>
      <w:pPr>
        <w:pStyle w:val="2"/>
        <w:jc w:val="center"/>
      </w:pPr>
      <w:r>
        <w:rPr>
          <w:sz w:val="24"/>
        </w:rPr>
        <w:t xml:space="preserve">государственная услуга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2.13.1. Помещения для предоставления государственной услуги оснащаются местами для ожидания, информирования, заполнения заявлений и иных документов, приема заявителей.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2.13.2.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2.13.3. Орган, предоставляющий государственную услугу, обеспечивает беспрепятственный доступ инвалидов к получению государственной услуги в соответствии с Федеральным </w:t>
      </w:r>
      <w:hyperlink w:history="0" r:id="rId20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24.11.1995 N 181-ФЗ "О социальной защите инвалидов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2.13.4. Места для информирования должны быть оборудованы информационными стендами, содержащими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часы приема, контактные телефоны, адрес официального сайта министерства в сети "Интернет", адреса электронной почты;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перечень, формы документов для заполнения, образцы заполнения документов, бланки для заполнения;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 для отказа в предоставлении государственной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министерства, его должностных лиц либо государственных служащих;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нормативных правовых актов, регулирующих предоставление государственной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2.13.5. Кабинеты (кабинки) приема заявителей должны быть оборудованы информационными табличками с указанием: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номера кабинета (кабинки);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фамилии, имени и отчества специалиста, осуществляющего прием заявителей;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дней и часов приема, времени перерыва на обед.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2.13.6.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2.14. Показатели доступности и качества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2.14.1. Показателями доступности государственной услуги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транспортная доступность к местам предоставления государственной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различных каналов получения информации о порядке получения государственной услуги и ходе ее предоставления;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для заявителя возможности подать заявление о предоставлении государственной услуги в форме электронного документа, в том числе с использованием Регионального портала.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2.14.2. Показателями качества государственной услуги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срока предоставления государственной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поданных в установленном порядке или признанных обоснованными жалоб на решения или действия (бездействие) министерства, его должностных лиц либо государственных служащих, принятые или осуществленные при предоставлении государственной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2.14.3. Показатели доступности и качества государственной услуги определяются также количеством взаимодействий заявителя с должностными лицами министерства при предоставлении государственной услуги. Взаимодействие заявителя с указанными лицами осуществляется 2 раза - при представлении заявления и документов, необходимых для предоставления государственной услуги (в случае непосредственного обращения в министерство), а также при получении результата предоставления государственной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2.14.4. Получение государственной услуги по экстерриториальному принципу (возможно) невозможно.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2.14.5. Возможность получения информации о ходе предоставления государственной услуги указана в </w:t>
      </w:r>
      <w:hyperlink w:history="0" w:anchor="P53" w:tooltip="1.3.1. Справочная информация и информация по вопросам предоставления государственной услуги, которые являются необходимыми и обязательными для предоставления государственной услуги, предоставляются:">
        <w:r>
          <w:rPr>
            <w:sz w:val="24"/>
            <w:color w:val="0000ff"/>
          </w:rPr>
          <w:t xml:space="preserve">пункте 1.3.1 подраздела 1.3 раздела 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2.14.6. Предоставление государственной услуги через многофункциональные центры не осуществляется.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2.15. Иные требования, в том числе учитывающие особенности</w:t>
      </w:r>
    </w:p>
    <w:p>
      <w:pPr>
        <w:pStyle w:val="2"/>
        <w:jc w:val="center"/>
      </w:pPr>
      <w:r>
        <w:rPr>
          <w:sz w:val="24"/>
        </w:rPr>
        <w:t xml:space="preserve">предоставления государственной услуги по экстерриториальному</w:t>
      </w:r>
    </w:p>
    <w:p>
      <w:pPr>
        <w:pStyle w:val="2"/>
        <w:jc w:val="center"/>
      </w:pPr>
      <w:r>
        <w:rPr>
          <w:sz w:val="24"/>
        </w:rPr>
        <w:t xml:space="preserve">принципу (в случае, если государственная услуга</w:t>
      </w:r>
    </w:p>
    <w:p>
      <w:pPr>
        <w:pStyle w:val="2"/>
        <w:jc w:val="center"/>
      </w:pPr>
      <w:r>
        <w:rPr>
          <w:sz w:val="24"/>
        </w:rPr>
        <w:t xml:space="preserve">предоставляется по экстерриториальному принципу)</w:t>
      </w:r>
    </w:p>
    <w:p>
      <w:pPr>
        <w:pStyle w:val="2"/>
        <w:jc w:val="center"/>
      </w:pPr>
      <w:r>
        <w:rPr>
          <w:sz w:val="24"/>
        </w:rPr>
        <w:t xml:space="preserve">и особенности предоставления государственной услуги</w:t>
      </w:r>
    </w:p>
    <w:p>
      <w:pPr>
        <w:pStyle w:val="2"/>
        <w:jc w:val="center"/>
      </w:pPr>
      <w:r>
        <w:rPr>
          <w:sz w:val="24"/>
        </w:rPr>
        <w:t xml:space="preserve">в электронной форме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2.15.1. Особенности предоставления государственной услуги в электронной форме: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информации о предоставляемой государственной услуге в сети "Интернет", в том числе на официальном сайте министерства, на Региональном портале;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представление заявления в электронной форме с использованием сети "Интернет", в том числе Регионального портала через "Личный кабинет";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с использованием Регионального портала мониторинга хода предоставления государственной услуги через "Личный кабинет";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результатов предоставления государственной услуги в электронном виде на Региональном портале через "Личный кабинет", если это не запрещено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2.15.2. 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в форме электронного документа подписывается по выбору заявителя - индивидуального предпринимателя: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простой электронной подписью заявителя (представителя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усиленной квалифицированной электронной подписью заявителя (представителя заявителя).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от имени юридического лица заверяется усиленной квалифицированной электронной подписью: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действующего от имени юридического лица без доверенности;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Состав, последовательность и сроки выполнения</w:t>
      </w:r>
    </w:p>
    <w:p>
      <w:pPr>
        <w:pStyle w:val="2"/>
        <w:jc w:val="center"/>
      </w:pPr>
      <w:r>
        <w:rPr>
          <w:sz w:val="24"/>
        </w:rPr>
        <w:t xml:space="preserve">административных процедур (действий), требования к порядку</w:t>
      </w:r>
    </w:p>
    <w:p>
      <w:pPr>
        <w:pStyle w:val="2"/>
        <w:jc w:val="center"/>
      </w:pPr>
      <w:r>
        <w:rPr>
          <w:sz w:val="24"/>
        </w:rPr>
        <w:t xml:space="preserve">их выполнения, в том числе особенности выполнения</w:t>
      </w:r>
    </w:p>
    <w:p>
      <w:pPr>
        <w:pStyle w:val="2"/>
        <w:jc w:val="center"/>
      </w:pPr>
      <w:r>
        <w:rPr>
          <w:sz w:val="24"/>
        </w:rPr>
        <w:t xml:space="preserve">административных процедур (действий) в электронной форме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3.1. Описание последовательности действий при предоставлении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3.1.1. Предоставление государственной услуги включает в себя следующие административные процедуры: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 и регистрация заявления и представленных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рассмотрение заявления и документов, необходимых для предоставления государственной услуги, в целях принятия решения о согласовании воздействия на среду обитания объектов животного мира, улучшающего состояние объектов животного мира, либо об отказе в согласовании воздействия на среду обитания объектов животного мира, улучшающего состояние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регистрация и выдача (направление) заявителю результата предоставления государственной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3.1.2. Перечень административных процедур (действий) при предоставлении государственной услуги в электронной форме: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 и регистрация заявления и представленных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рассмотрение заявления и документов, необходимых для предоставления государственной услуги, в целях принятия решения о согласовании воздействия на среду обитания объектов животного мира, улучшающего состояние объектов животного мира, либо об отказе в согласовании воздействия на среду обитания объектов животного мира, улучшающего состояние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регистрация и выдача (направление) заявителю результата предоставления государственной услуги.</w:t>
      </w:r>
    </w:p>
    <w:p>
      <w:pPr>
        <w:pStyle w:val="0"/>
        <w:jc w:val="both"/>
      </w:pPr>
      <w:r>
        <w:rPr>
          <w:sz w:val="24"/>
        </w:rPr>
      </w:r>
    </w:p>
    <w:bookmarkStart w:id="223" w:name="P223"/>
    <w:bookmarkEnd w:id="223"/>
    <w:p>
      <w:pPr>
        <w:pStyle w:val="2"/>
        <w:outlineLvl w:val="2"/>
        <w:jc w:val="center"/>
      </w:pPr>
      <w:r>
        <w:rPr>
          <w:sz w:val="24"/>
        </w:rPr>
        <w:t xml:space="preserve">3.2. Описание последовательности действий</w:t>
      </w:r>
    </w:p>
    <w:p>
      <w:pPr>
        <w:pStyle w:val="2"/>
        <w:jc w:val="center"/>
      </w:pPr>
      <w:r>
        <w:rPr>
          <w:sz w:val="24"/>
        </w:rPr>
        <w:t xml:space="preserve">при приеме и регистрации заявления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Основанием для начала административной процедуры по приему и регистрации заявления является обращение заявителя с заявлением в министерство.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Специалист, ответственный за прием и регистрацию документов, устанавливает наличие оснований для отказа в приеме документов, указанных в </w:t>
      </w:r>
      <w:hyperlink w:history="0" w:anchor="P106" w:tooltip="2.7. Исчерпывающий перечень оснований для отказа">
        <w:r>
          <w:rPr>
            <w:sz w:val="24"/>
            <w:color w:val="0000ff"/>
          </w:rPr>
          <w:t xml:space="preserve">подразделе 2.7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отсутствия оснований для отказа в приеме документов специалист, ответственный за прием и регистрацию документов, в установленном порядке регистрирует поступившие документы и направляет документы на рассмотрение специалисту, ответственному за предоставление государственной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заявления. В случае представления документов посредством почтовой корреспонденции заявителю готовится отказ в предоставлении государственной услуги в день поступления документов, о чем заявитель уведомляется в письменном виде в этот же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Максимальный срок выполнения административной процедуры не может превышать три календарных дня со дня поступления заявления в министерство.</w:t>
      </w:r>
    </w:p>
    <w:p>
      <w:pPr>
        <w:pStyle w:val="0"/>
        <w:jc w:val="both"/>
      </w:pPr>
      <w:r>
        <w:rPr>
          <w:sz w:val="24"/>
        </w:rPr>
      </w:r>
    </w:p>
    <w:bookmarkStart w:id="233" w:name="P233"/>
    <w:bookmarkEnd w:id="233"/>
    <w:p>
      <w:pPr>
        <w:pStyle w:val="2"/>
        <w:outlineLvl w:val="2"/>
        <w:jc w:val="center"/>
      </w:pPr>
      <w:r>
        <w:rPr>
          <w:sz w:val="24"/>
        </w:rPr>
        <w:t xml:space="preserve">3.3. Описание последовательности действий при рассмотрении</w:t>
      </w:r>
    </w:p>
    <w:p>
      <w:pPr>
        <w:pStyle w:val="2"/>
        <w:jc w:val="center"/>
      </w:pPr>
      <w:r>
        <w:rPr>
          <w:sz w:val="24"/>
        </w:rPr>
        <w:t xml:space="preserve">заявления и представленных документов в целях принятия</w:t>
      </w:r>
    </w:p>
    <w:p>
      <w:pPr>
        <w:pStyle w:val="2"/>
        <w:jc w:val="center"/>
      </w:pPr>
      <w:r>
        <w:rPr>
          <w:sz w:val="24"/>
        </w:rPr>
        <w:t xml:space="preserve">решения о согласовании воздействия на среду обитания</w:t>
      </w:r>
    </w:p>
    <w:p>
      <w:pPr>
        <w:pStyle w:val="2"/>
        <w:jc w:val="center"/>
      </w:pPr>
      <w:r>
        <w:rPr>
          <w:sz w:val="24"/>
        </w:rPr>
        <w:t xml:space="preserve">объектов животного мира, улучшающего состояние объектов</w:t>
      </w:r>
    </w:p>
    <w:p>
      <w:pPr>
        <w:pStyle w:val="2"/>
        <w:jc w:val="center"/>
      </w:pPr>
      <w:r>
        <w:rPr>
          <w:sz w:val="24"/>
        </w:rPr>
        <w:t xml:space="preserve">животного мира, либо об отказе в согласовании воздействия</w:t>
      </w:r>
    </w:p>
    <w:p>
      <w:pPr>
        <w:pStyle w:val="2"/>
        <w:jc w:val="center"/>
      </w:pPr>
      <w:r>
        <w:rPr>
          <w:sz w:val="24"/>
        </w:rPr>
        <w:t xml:space="preserve">на среду обитания объектов животного мира, улучшающего</w:t>
      </w:r>
    </w:p>
    <w:p>
      <w:pPr>
        <w:pStyle w:val="2"/>
        <w:jc w:val="center"/>
      </w:pPr>
      <w:r>
        <w:rPr>
          <w:sz w:val="24"/>
        </w:rPr>
        <w:t xml:space="preserve">состояние объектов животного мира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Основанием для начала административной процедуры является поступление зарегистрированных в установленном порядке документов специалисту, ответственному за предоставление государственной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Специалист, ответственный за предоставление государственной услуги, рассматривает представленные документы, осуществляет подготовку проекта решения о согласовании воздействия на среду обитания объектов животного мира, улучшающего состояние объектов животного мира, и направляет на подписание уполномоченным должностным лицом в соответствии с установленным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наличия оснований для отказа в предоставлении государственной услуги, указанных в </w:t>
      </w:r>
      <w:hyperlink w:history="0" w:anchor="P116" w:tooltip="2.8. Исчерпывающий перечень оснований для приостановления">
        <w:r>
          <w:rPr>
            <w:sz w:val="24"/>
            <w:color w:val="0000ff"/>
          </w:rPr>
          <w:t xml:space="preserve">подразделе 2.8 раздела 2</w:t>
        </w:r>
      </w:hyperlink>
      <w:r>
        <w:rPr>
          <w:sz w:val="24"/>
        </w:rPr>
        <w:t xml:space="preserve"> настоящего Административного регламента, специалист, ответственный за предоставление государственной услуги, осуществляет подготовку решения об отказе в согласовании воздействия на среду обитания объектов животного мира, улучшающего состояние объектов животного мира, с указанием причин принятого решения и направляет на подписание уполномоченным должностным лицом в соответствии с установленным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согласовании воздействия на среду обитания объектов животного мира, улучшающего состояние объектов животного мира, либо об отказе в согласовании воздействия на среду обитания объектов животного мира, улучшающего состояние объектов животного мира, после подписания уполномоченным должностным лицом направляется на регистрацию в установленном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Результатом выполнения административной процедуры является принятие министерством решения о согласовании воздействия на среду обитания объектов животного мира, улучшающего состояние объектов животного мира, либо решения об отказе в согласовании воздействия на среду обитания объектов животного мира, улучшающего состояние объектов животного мира, с указанием причин принятого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Максимальный срок выполнения административной процедуры не может превышать двадцать три календарных дня со дня регистрации поступивших документов специалистом, ответственным за прием и регистрацию документов, в министерство.</w:t>
      </w:r>
    </w:p>
    <w:p>
      <w:pPr>
        <w:pStyle w:val="0"/>
        <w:jc w:val="both"/>
      </w:pPr>
      <w:r>
        <w:rPr>
          <w:sz w:val="24"/>
        </w:rPr>
      </w:r>
    </w:p>
    <w:bookmarkStart w:id="248" w:name="P248"/>
    <w:bookmarkEnd w:id="248"/>
    <w:p>
      <w:pPr>
        <w:pStyle w:val="2"/>
        <w:outlineLvl w:val="2"/>
        <w:jc w:val="center"/>
      </w:pPr>
      <w:r>
        <w:rPr>
          <w:sz w:val="24"/>
        </w:rPr>
        <w:t xml:space="preserve">3.4. Описание последовательности административных действий</w:t>
      </w:r>
    </w:p>
    <w:p>
      <w:pPr>
        <w:pStyle w:val="2"/>
        <w:jc w:val="center"/>
      </w:pPr>
      <w:r>
        <w:rPr>
          <w:sz w:val="24"/>
        </w:rPr>
        <w:t xml:space="preserve">при регистрации и выдаче (направлении) заявителю результата</w:t>
      </w:r>
    </w:p>
    <w:p>
      <w:pPr>
        <w:pStyle w:val="2"/>
        <w:jc w:val="center"/>
      </w:pPr>
      <w:r>
        <w:rPr>
          <w:sz w:val="24"/>
        </w:rPr>
        <w:t xml:space="preserve">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3.4.1. Основанием для начала административной процедуры является поступление специалисту, ответственному за прием и регистрацию подписанного уполномоченным должностным лицом решения о согласовании воздействия на среду обитания объектов животного мира, улучшающего состояние объектов животного мира, либо решения об отказе в согласовании воздействия на среду обитания объектов животного мира, улучшающего состояние объектов животного мира (далее - решение).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Специалист, ответственный за прием и регистрацию результата предоставления государственной услуги, присваивает исходящий номер решению в установленном порядке в течение трех календарных дней со дня поступления решения ответственному за прием и регистрацию результата предоставления государственной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Специалист, ответственный за предоставление государственной услуги, сообщает заявителю или уполномоченному им представителю о готовности результата предоставления государственной услуги по телефону или посредством электронной почты, указанным в заявлении.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Специалист, ответственный за предоставление государственной услуги, выдает заявителю (уполномоченному либо доверенному лицу на получение документов) один экземпляр решения при личном обращении в министерство при предъявлении документа, удостоверяющего личность заявителя (доверенность).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выдается заявителю либо направляется почтовой корреспонденцией в адрес заявителя не позднее трех календарных дней со дня регистрации специалистом, ответственным за прием и регистрацию результата предоставления государственной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Результатом административной процедуры является получение заявителем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Период с момента информирования заявителя о готовности результата предоставления государственной услуги до личного обращения заявителя в министерство за результатом предоставления государственной услуги не включается в срок, установленный </w:t>
      </w:r>
      <w:hyperlink w:history="0" w:anchor="P80" w:tooltip="2.4. Срок предоставления государственной услуги">
        <w:r>
          <w:rPr>
            <w:sz w:val="24"/>
            <w:color w:val="0000ff"/>
          </w:rPr>
          <w:t xml:space="preserve">подразделом 2.4 раздела 2</w:t>
        </w:r>
      </w:hyperlink>
      <w:r>
        <w:rPr>
          <w:sz w:val="24"/>
        </w:rPr>
        <w:t xml:space="preserve"> Административного регламента.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3.5. Порядок осуществления административных процедур</w:t>
      </w:r>
    </w:p>
    <w:p>
      <w:pPr>
        <w:pStyle w:val="2"/>
        <w:jc w:val="center"/>
      </w:pPr>
      <w:r>
        <w:rPr>
          <w:sz w:val="24"/>
        </w:rPr>
        <w:t xml:space="preserve">(действий) при предоставлении государственной услуги</w:t>
      </w:r>
    </w:p>
    <w:p>
      <w:pPr>
        <w:pStyle w:val="2"/>
        <w:jc w:val="center"/>
      </w:pPr>
      <w:r>
        <w:rPr>
          <w:sz w:val="24"/>
        </w:rPr>
        <w:t xml:space="preserve">в электронной форме посредством Единого портала</w:t>
      </w:r>
    </w:p>
    <w:p>
      <w:pPr>
        <w:pStyle w:val="2"/>
        <w:jc w:val="center"/>
      </w:pPr>
      <w:r>
        <w:rPr>
          <w:sz w:val="24"/>
        </w:rPr>
        <w:t xml:space="preserve">и Регионального портала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Заявитель вправе подать заявление о предоставлении государственной услуги в электронной форме с использованием Регионального портала (при наличии технической возможности).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3.5.1. Получение информации о порядке и сроках предоставления государственной услуги в электронной форме осуществляется посредством размещения соответствующей информации на Региональном портале.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3.5.2. Запись на прием в министерство для подачи запроса в электронной форме осуществляется с использованием Регионального портала.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Заявителю предоставляется возможность записи в любые свободные для приема дату и время в пределах установленного в министерстве графика приема заявителей.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Результатом выполнения административной процедуры является получение заявителем уведомления о записи на прием с указанием даты и времени приема.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3.5.3. Формирование запроса осуществляется заявителем посредством заполнения соответствующей электронной формы на Региональном портале без необходимости дополнительной подачи запроса в какой-либо иной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Сформированный и подписанный заявителем запрос и иные документы, необходимые для предоставления государственной услуги, направляются в министерство с использованием Регионального портала.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Результатом выполнения административной процедуры является поступление сформированного запроса в министерство.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3.5.4. Административная процедура по приему и регистрации министерством запроса и иных документов, необходимых для предоставления государственной услуги, выполняется в порядке, предусмотренном </w:t>
      </w:r>
      <w:hyperlink w:history="0" w:anchor="P223" w:tooltip="3.2. Описание последовательности действий">
        <w:r>
          <w:rPr>
            <w:sz w:val="24"/>
            <w:color w:val="0000ff"/>
          </w:rPr>
          <w:t xml:space="preserve">подразделом 3.2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3.5.5. Административная процедура по рассмотрению запроса и иных документов, необходимых для предоставления государственной услуги, выполняется в порядке, предусмотренном </w:t>
      </w:r>
      <w:hyperlink w:history="0" w:anchor="P233" w:tooltip="3.3. Описание последовательности действий при рассмотрении">
        <w:r>
          <w:rPr>
            <w:sz w:val="24"/>
            <w:color w:val="0000ff"/>
          </w:rPr>
          <w:t xml:space="preserve">подразделом 3.3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3.5.6. Административная процедура по получению результата предоставления государственной услуги выполняется в порядке, предусмотренном </w:t>
      </w:r>
      <w:hyperlink w:history="0" w:anchor="P248" w:tooltip="3.4. Описание последовательности административных действий">
        <w:r>
          <w:rPr>
            <w:sz w:val="24"/>
            <w:color w:val="0000ff"/>
          </w:rPr>
          <w:t xml:space="preserve">подразделом 3.4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3.5.7. Получение сведений о ходе выполнения запроса осуществляется в порядке, предусмотренном </w:t>
      </w:r>
      <w:hyperlink w:history="0" w:anchor="P50" w:tooltip="1.3. Требования к порядку информирования о предоставлении">
        <w:r>
          <w:rPr>
            <w:sz w:val="24"/>
            <w:color w:val="0000ff"/>
          </w:rPr>
          <w:t xml:space="preserve">подразделом 1.3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Результатом выполнения административной процедуры является получение заявителем информации о статусе рассмотрения заявления и иных документов, необходимых для предоставления государственной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3.5.8. Досудебное (внесудебное) обжалование решений и действий (бездействия) министерства, должностного лица министерства либо государственного служащего осуществляется в порядке, предусмотренном </w:t>
      </w:r>
      <w:hyperlink w:history="0" w:anchor="P333" w:tooltip="5. Досудебный (внесудебный) порядок обжалования решений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3.6. Порядок исправления допущенных опечаток и ошибок</w:t>
      </w:r>
    </w:p>
    <w:p>
      <w:pPr>
        <w:pStyle w:val="2"/>
        <w:jc w:val="center"/>
      </w:pPr>
      <w:r>
        <w:rPr>
          <w:sz w:val="24"/>
        </w:rPr>
        <w:t xml:space="preserve">в выданных в результате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 документах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выявления заявителем в уведомлении о согласовании воздействия на среду обитания объектов животного мира, улучшающего состояние объектов животного мира, опечаток и (или) ошибок заявитель представляет в министерство заявление об исправлении таких опечаток и (или) ошибок.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Рассмотрение заявления об исправлении таких опечаток и (или) ошибок осуществляется в срок, не превышающий 5 рабочих дней со дня его поступления. О результатах рассмотрения заявитель уведомляется в письменном виде в течение 3 календарных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выявления допущенных опечаток и (или) ошибок специалист, ответственный за работу с документами заявителя, осуществляет в соответствии с установленным порядком делопроизводства исправление таких опечаток и (или) ошибок и выдачу результата предоставления услуги заявителю.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Формы контроля за исполнением</w:t>
      </w:r>
    </w:p>
    <w:p>
      <w:pPr>
        <w:pStyle w:val="2"/>
        <w:jc w:val="center"/>
      </w:pPr>
      <w:r>
        <w:rPr>
          <w:sz w:val="24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4.1. 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4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4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4"/>
        </w:rPr>
        <w:t xml:space="preserve">актов, устанавливающих требования к предоставлению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услуги, а также принятием ими решений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4.1.1. Текущий контроль за предоставлением государственной услуги осуществляется министром (лицом, исполняющим обязанности министра), а также ответственными должностными лицами, предоставляющими государственную услугу.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4.1.2. Текущий контроль за предоставлением государственной услуги осуществляется лицами, указанными в пункте 4.1.1 настоящего Административного регламента, путем проведения проверок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4.2. Порядок и периодичность осуществления плановых</w:t>
      </w:r>
    </w:p>
    <w:p>
      <w:pPr>
        <w:pStyle w:val="2"/>
        <w:jc w:val="center"/>
      </w:pPr>
      <w:r>
        <w:rPr>
          <w:sz w:val="24"/>
        </w:rPr>
        <w:t xml:space="preserve">и внеплановых проверок полноты и качества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услуги, в том числе порядок и формы</w:t>
      </w:r>
    </w:p>
    <w:p>
      <w:pPr>
        <w:pStyle w:val="2"/>
        <w:jc w:val="center"/>
      </w:pPr>
      <w:r>
        <w:rPr>
          <w:sz w:val="24"/>
        </w:rPr>
        <w:t xml:space="preserve">контроля за полнотой и качеством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4.2.1. Контроль за полнотой и качеством предоставления государственной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4.2.2. Проверки могут быть плановыми (осуществляются на основании планов работы министерства) и внеплановыми (проводятся по конкретному обращению заинтересованных лиц).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4.2.3. Проверка осуществляется на основании приказа министра (лица, исполняющего обязанности министра).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4.2.4. Для проведения проверки создается комиссия, в состав которой включаются государственные служащие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4.2.5. Результаты проверки оформляются актом, в котором отмечаются выявленные недостатки и предложения по их устранению.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4.3. Ответственность должностных лиц министерства за решения</w:t>
      </w:r>
    </w:p>
    <w:p>
      <w:pPr>
        <w:pStyle w:val="2"/>
        <w:jc w:val="center"/>
      </w:pPr>
      <w:r>
        <w:rPr>
          <w:sz w:val="24"/>
        </w:rPr>
        <w:t xml:space="preserve">и действия (бездействие), принимаемые (осуществляемые)</w:t>
      </w:r>
    </w:p>
    <w:p>
      <w:pPr>
        <w:pStyle w:val="2"/>
        <w:jc w:val="center"/>
      </w:pPr>
      <w:r>
        <w:rPr>
          <w:sz w:val="24"/>
        </w:rPr>
        <w:t xml:space="preserve">ими в ходе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4.3.1. Ответственность должностных лиц за решения и действия (бездействие), принимаемые (осуществляемые) ими в ходе предоставления государственной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4.3.2. Ответственное должностное лицо министерства несет персональную ответственность за предоставление государственной услуги, соблюдение сроков и порядка предоставления государственной услуги, установленных настоящим Административным регламентом.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4.3.3. Ответственное должностное лицо министерства, министерство при предоставлении государственной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содержащей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4.3.4.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4.4. Положения, характеризующие требования к порядку</w:t>
      </w:r>
    </w:p>
    <w:p>
      <w:pPr>
        <w:pStyle w:val="2"/>
        <w:jc w:val="center"/>
      </w:pPr>
      <w:r>
        <w:rPr>
          <w:sz w:val="24"/>
        </w:rPr>
        <w:t xml:space="preserve">и формам контроля за предоставлением государственной услуги,</w:t>
      </w:r>
    </w:p>
    <w:p>
      <w:pPr>
        <w:pStyle w:val="2"/>
        <w:jc w:val="center"/>
      </w:pPr>
      <w:r>
        <w:rPr>
          <w:sz w:val="24"/>
        </w:rPr>
        <w:t xml:space="preserve">в том числе со стороны граждан, их объединений и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4.4.1.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обращения (жалоб) в процессе получения государственной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4.4.2. Контроль за предоставлением государственной услуги со стороны граждан, их объединений и организаций осуществляется в порядке и формах, установленных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4.4.3. Граждане, их объединения и организации вправе информировать министерство, предоставляющее государственную услугу, о качестве и полноте предоставляемой государственной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4.4.4. Оценка качества предоставления государственной услуги осуществляется в соответствии с </w:t>
      </w:r>
      <w:hyperlink w:history="0" r:id="rId21" w:tooltip="Постановление Правительства РФ от 12.12.2012 N 1284 (ред. от 24.03.2023) &quot;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4.4.5. Заявителю обеспечивается возможность направления жалобы на решения, действия или бездействие министерства, сотрудника министерства в соответствии со </w:t>
      </w:r>
      <w:hyperlink w:history="0" r:id="rId2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статьей 11.2</w:t>
        </w:r>
      </w:hyperlink>
      <w:r>
        <w:rPr>
          <w:sz w:val="24"/>
        </w:rPr>
        <w:t xml:space="preserve"> Федерального закона N 210-ФЗ и в порядке, установленном </w:t>
      </w:r>
      <w:hyperlink w:history="0" r:id="rId23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&quot; (вместе с &quot;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4.4.6. Мнения граждан о качестве предоставления оцениваемых услуг обобщаются и анализируются с использованием автоматизированной информационной системы "Информационно-аналитическая система мониторинга качества государственных услуг" (далее - информационная система мониторинга государственных услуг).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4.4.7. Министерство на любой стадии предоставления государственной услуги обязано обеспечить возможность участия заявителя в оценке качества предоставления оцениваемой услуги и в случае согласия заявителя на участие в оценке качества предоставления оцениваемой услуги передать предоставленные заявителем контактные данные, необходимые для выявления его мнения о качестве предоставления государственной услуги, в информационную систему мониторинга государственных услуг.</w:t>
      </w:r>
    </w:p>
    <w:p>
      <w:pPr>
        <w:pStyle w:val="0"/>
        <w:jc w:val="both"/>
      </w:pPr>
      <w:r>
        <w:rPr>
          <w:sz w:val="24"/>
        </w:rPr>
      </w:r>
    </w:p>
    <w:bookmarkStart w:id="333" w:name="P333"/>
    <w:bookmarkEnd w:id="333"/>
    <w:p>
      <w:pPr>
        <w:pStyle w:val="2"/>
        <w:outlineLvl w:val="1"/>
        <w:jc w:val="center"/>
      </w:pPr>
      <w:r>
        <w:rPr>
          <w:sz w:val="24"/>
        </w:rPr>
        <w:t xml:space="preserve">5.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4"/>
        </w:rPr>
        <w:t xml:space="preserve">и действий (бездействия) органа, предоставляющего</w:t>
      </w:r>
    </w:p>
    <w:p>
      <w:pPr>
        <w:pStyle w:val="2"/>
        <w:jc w:val="center"/>
      </w:pPr>
      <w:r>
        <w:rPr>
          <w:sz w:val="24"/>
        </w:rPr>
        <w:t xml:space="preserve">государственную услугу, многофункционального центра,</w:t>
      </w:r>
    </w:p>
    <w:p>
      <w:pPr>
        <w:pStyle w:val="2"/>
        <w:jc w:val="center"/>
      </w:pPr>
      <w:r>
        <w:rPr>
          <w:sz w:val="24"/>
        </w:rPr>
        <w:t xml:space="preserve">организаций, указанных в части 1.1 статьи 16</w:t>
      </w:r>
    </w:p>
    <w:p>
      <w:pPr>
        <w:pStyle w:val="2"/>
        <w:jc w:val="center"/>
      </w:pPr>
      <w:r>
        <w:rPr>
          <w:sz w:val="24"/>
        </w:rPr>
        <w:t xml:space="preserve">Федерального закона N 210-ФЗ, а также их должностных лиц,</w:t>
      </w:r>
    </w:p>
    <w:p>
      <w:pPr>
        <w:pStyle w:val="2"/>
        <w:jc w:val="center"/>
      </w:pPr>
      <w:r>
        <w:rPr>
          <w:sz w:val="24"/>
        </w:rPr>
        <w:t xml:space="preserve">государственных или муниципальных служащих, работников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Заявитель имеет право на досудебное (внесудебное) обжалование решений и действий (бездействия) министерства и его должностных лиц, государственных гражданских служащих Кировской области, предоставляющих государственные услуги, организаций, предусмотренных </w:t>
      </w:r>
      <w:hyperlink w:history="0" r:id="rId2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частью 1.1 статьи 16</w:t>
        </w:r>
      </w:hyperlink>
      <w:r>
        <w:rPr>
          <w:sz w:val="24"/>
        </w:rPr>
        <w:t xml:space="preserve"> Федерального закона от 27.07.2010 N 210-ФЗ "Об организации предоставления государственных и муниципальных услуг" (далее - привлекаемая организация), и их работников, а также многофункциональных центров предоставления государственных и муниципальных услуг и их работников в ходе предоставления государственной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государственных гражданских служащих Кировской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 в соответствии с настоящим Административным регламентом.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Информирование заявителей о порядке подачи и рассмотрения жалобы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обращении в министерство по контактным телефонам, в письменной форме или в форме электронного документа;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использованием сети Интернет, Регионального портала и официального сайта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Досудебное (внесудебное) обжалование решений и действий (бездействия)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привлекаемых организаций и их работников, а также многофункциональных центров предоставления государственных и муниципальных услуг и их работников осуществляется в порядке, установленном: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2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27.07.2010 N 210-ФЗ "Об организации предоставления государственных и муниципальных услуг";</w:t>
      </w:r>
    </w:p>
    <w:p>
      <w:pPr>
        <w:pStyle w:val="0"/>
        <w:spacing w:before="240" w:lineRule="auto"/>
        <w:ind w:firstLine="540"/>
        <w:jc w:val="both"/>
      </w:pPr>
      <w:hyperlink w:history="0" r:id="rId26" w:tooltip="Постановление Правительства Кировской области от 28.12.2012 N 189/869 (ред. от 27.11.2018) &quot;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N 210-ФЗ &quot;Об организации предоставления государственных и муницип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Кировской области от 28.12.2012 N 189/869 "Об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министерства охраны окружающей среды Кировской области от 13.12.2023 N 31</w:t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235&amp;date=11.03.2026&amp;dst=100094&amp;field=134" TargetMode = "External"/><Relationship Id="rId9" Type="http://schemas.openxmlformats.org/officeDocument/2006/relationships/hyperlink" Target="https://login.consultant.ru/link/?req=doc&amp;base=RLAW240&amp;n=193925&amp;date=11.03.2026&amp;dst=100244&amp;field=134" TargetMode = "External"/><Relationship Id="rId10" Type="http://schemas.openxmlformats.org/officeDocument/2006/relationships/hyperlink" Target="https://login.consultant.ru/link/?req=doc&amp;base=RLAW240&amp;n=257907&amp;date=11.03.2026&amp;dst=100360&amp;field=134" TargetMode = "External"/><Relationship Id="rId11" Type="http://schemas.openxmlformats.org/officeDocument/2006/relationships/hyperlink" Target="http://www.gosuslugi.ru" TargetMode = "External"/><Relationship Id="rId12" Type="http://schemas.openxmlformats.org/officeDocument/2006/relationships/hyperlink" Target="http://www.gosuslugi43.ru" TargetMode = "External"/><Relationship Id="rId13" Type="http://schemas.openxmlformats.org/officeDocument/2006/relationships/hyperlink" Target="https://priroda.kirovreg.ru/" TargetMode = "External"/><Relationship Id="rId14" Type="http://schemas.openxmlformats.org/officeDocument/2006/relationships/hyperlink" Target="https://login.consultant.ru/link/?req=doc&amp;base=LAW&amp;n=494960&amp;date=11.03.2026&amp;dst=12&amp;field=134" TargetMode = "External"/><Relationship Id="rId15" Type="http://schemas.openxmlformats.org/officeDocument/2006/relationships/hyperlink" Target="https://priroda.kirovreg.ru" TargetMode = "External"/><Relationship Id="rId16" Type="http://schemas.openxmlformats.org/officeDocument/2006/relationships/hyperlink" Target="https://login.consultant.ru/link/?req=doc&amp;base=LAW&amp;n=523235&amp;date=11.03.2026&amp;dst=43&amp;field=134" TargetMode = "External"/><Relationship Id="rId17" Type="http://schemas.openxmlformats.org/officeDocument/2006/relationships/hyperlink" Target="https://login.consultant.ru/link/?req=doc&amp;base=LAW&amp;n=523235&amp;date=11.03.2026&amp;dst=339&amp;field=134" TargetMode = "External"/><Relationship Id="rId18" Type="http://schemas.openxmlformats.org/officeDocument/2006/relationships/hyperlink" Target="https://login.consultant.ru/link/?req=doc&amp;base=LAW&amp;n=523235&amp;date=11.03.2026&amp;dst=359&amp;field=134" TargetMode = "External"/><Relationship Id="rId19" Type="http://schemas.openxmlformats.org/officeDocument/2006/relationships/hyperlink" Target="https://login.consultant.ru/link/?req=doc&amp;base=LAW&amp;n=366648&amp;date=11.03.2026&amp;dst=100009&amp;field=134" TargetMode = "External"/><Relationship Id="rId20" Type="http://schemas.openxmlformats.org/officeDocument/2006/relationships/hyperlink" Target="https://login.consultant.ru/link/?req=doc&amp;base=LAW&amp;n=523220&amp;date=11.03.2026" TargetMode = "External"/><Relationship Id="rId21" Type="http://schemas.openxmlformats.org/officeDocument/2006/relationships/hyperlink" Target="https://login.consultant.ru/link/?req=doc&amp;base=LAW&amp;n=443427&amp;date=11.03.2026&amp;dst=49&amp;field=134" TargetMode = "External"/><Relationship Id="rId22" Type="http://schemas.openxmlformats.org/officeDocument/2006/relationships/hyperlink" Target="https://login.consultant.ru/link/?req=doc&amp;base=LAW&amp;n=523235&amp;date=11.03.2026&amp;dst=107&amp;field=134" TargetMode = "External"/><Relationship Id="rId23" Type="http://schemas.openxmlformats.org/officeDocument/2006/relationships/hyperlink" Target="https://login.consultant.ru/link/?req=doc&amp;base=LAW&amp;n=311791&amp;date=11.03.2026" TargetMode = "External"/><Relationship Id="rId24" Type="http://schemas.openxmlformats.org/officeDocument/2006/relationships/hyperlink" Target="https://login.consultant.ru/link/?req=doc&amp;base=LAW&amp;n=523235&amp;date=11.03.2026&amp;dst=100352&amp;field=134" TargetMode = "External"/><Relationship Id="rId25" Type="http://schemas.openxmlformats.org/officeDocument/2006/relationships/hyperlink" Target="https://login.consultant.ru/link/?req=doc&amp;base=LAW&amp;n=523235&amp;date=11.03.2026" TargetMode = "External"/><Relationship Id="rId26" Type="http://schemas.openxmlformats.org/officeDocument/2006/relationships/hyperlink" Target="https://login.consultant.ru/link/?req=doc&amp;base=RLAW240&amp;n=136259&amp;date=11.03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министерства охраны окружающей среды Кировской области от 13.12.2023 N 31
"Об утверждении Административного регламента по предоставлению министерством охраны окружающей среды Кировской области государственной услуги по согласованию воздействия на среду обитания объектов животного мира, улучшающего состояние объектов животного мира"</dc:title>
  <dcterms:created xsi:type="dcterms:W3CDTF">2026-03-11T07:43:36Z</dcterms:created>
</cp:coreProperties>
</file>