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B255C2">
        <w:rPr>
          <w:rFonts w:ascii="Times New Roman" w:hAnsi="Times New Roman" w:cs="Times New Roman"/>
          <w:sz w:val="28"/>
          <w:szCs w:val="28"/>
        </w:rPr>
        <w:t>4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E4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9B4B6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2023 год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по региональному государственному </w:t>
      </w:r>
      <w:r w:rsidR="00A50FBF">
        <w:rPr>
          <w:rFonts w:ascii="Times New Roman" w:hAnsi="Times New Roman" w:cs="Times New Roman"/>
          <w:b/>
          <w:sz w:val="28"/>
          <w:szCs w:val="28"/>
        </w:rPr>
        <w:t>геологическому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</w:p>
    <w:p w:rsidR="00510812" w:rsidRDefault="00510812" w:rsidP="00E4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12" w:rsidRDefault="0051081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геологическому контролю (надзору) подготовлен </w:t>
      </w:r>
      <w:r>
        <w:rPr>
          <w:rFonts w:ascii="Times New Roman" w:hAnsi="Times New Roman" w:cs="Times New Roman"/>
          <w:bCs/>
          <w:sz w:val="28"/>
          <w:szCs w:val="28"/>
        </w:rPr>
        <w:br/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№ 248-ФЗ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:rsidR="00510812" w:rsidRDefault="00510812" w:rsidP="0090776A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регионального государственного геологического контроля (надзора) на территории Кировской области в соответствии с 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министерство). 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 (далее – министерство) в соответствии с Законом Российской Федерации от 21.02.1992 № 2395-1 «О недрах» является органом исполнительной власти субъекта Российской Федерации, уполномоченным на осуществление регионального государственного геологического контроля (надзора) (дал</w:t>
      </w:r>
      <w:r>
        <w:rPr>
          <w:rFonts w:ascii="Times New Roman" w:hAnsi="Times New Roman" w:cs="Times New Roman"/>
          <w:sz w:val="28"/>
          <w:szCs w:val="28"/>
        </w:rPr>
        <w:t>ее – государственный контроль).</w:t>
      </w:r>
    </w:p>
    <w:p w:rsidR="00B255C2" w:rsidRP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C2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«О недрах», Водным кодексом Российской Федерации (в части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к охране подземных водных объектов), Налоговым кодексом Российской </w:t>
      </w:r>
      <w:r w:rsidRPr="00B255C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(в части нормативов потерь при добыче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и подземных водных объектов) и</w:t>
      </w:r>
      <w:proofErr w:type="gramEnd"/>
      <w:r w:rsidRPr="00B2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C2">
        <w:rPr>
          <w:rFonts w:ascii="Times New Roman" w:hAnsi="Times New Roman" w:cs="Times New Roman"/>
          <w:sz w:val="28"/>
          <w:szCs w:val="28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принятыми в пределах полномочий по регулированию отношений в области использования и охраны недр на территории Кировской области, а также требований,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в лицензиях на пользование недрами и иных разрешительных документах, предусмотренных указанными нормативными правовыми актами.</w:t>
      </w:r>
      <w:proofErr w:type="gramEnd"/>
    </w:p>
    <w:p w:rsidR="00B255C2" w:rsidRP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C2">
        <w:rPr>
          <w:rFonts w:ascii="Times New Roman" w:hAnsi="Times New Roman" w:cs="Times New Roman"/>
          <w:sz w:val="28"/>
          <w:szCs w:val="28"/>
        </w:rPr>
        <w:t>На основании Положения о региональном государственном геологическом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осуществляемом на территории </w:t>
      </w:r>
      <w:r w:rsidRPr="00B255C2">
        <w:rPr>
          <w:rFonts w:ascii="Times New Roman" w:hAnsi="Times New Roman" w:cs="Times New Roman"/>
          <w:sz w:val="28"/>
          <w:szCs w:val="28"/>
        </w:rPr>
        <w:t>Кировской области,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Правительства </w:t>
      </w:r>
      <w:r w:rsidRPr="00B255C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от 25.10.2021 № 565-П, министерство осуществляет государственный контроль в отношении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5C2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  <w:proofErr w:type="gramEnd"/>
    </w:p>
    <w:p w:rsidR="00B255C2" w:rsidRP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Объекты государственного контроля по состоянию на 31.12.202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55C2">
        <w:rPr>
          <w:rFonts w:ascii="Times New Roman" w:hAnsi="Times New Roman" w:cs="Times New Roman"/>
          <w:sz w:val="28"/>
          <w:szCs w:val="28"/>
        </w:rPr>
        <w:t xml:space="preserve"> разделены на следующие категории риска причинения вреда (ущерба):</w:t>
      </w:r>
    </w:p>
    <w:p w:rsid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риска – 3 объекта;</w:t>
      </w:r>
    </w:p>
    <w:p w:rsidR="00B255C2" w:rsidRP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умеренный риск –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5C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5C2">
        <w:rPr>
          <w:rFonts w:ascii="Times New Roman" w:hAnsi="Times New Roman" w:cs="Times New Roman"/>
          <w:sz w:val="28"/>
          <w:szCs w:val="28"/>
        </w:rPr>
        <w:t>;</w:t>
      </w:r>
    </w:p>
    <w:p w:rsidR="00B255C2" w:rsidRDefault="00B255C2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низкий риск – 1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B255C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0CDF" w:rsidRPr="00740F31" w:rsidRDefault="00740F31" w:rsidP="00E2419F">
      <w:pPr>
        <w:autoSpaceDE w:val="0"/>
        <w:autoSpaceDN w:val="0"/>
        <w:adjustRightInd w:val="0"/>
        <w:spacing w:before="240" w:after="24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E24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на основании заданий заместителя министра проводились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>без взаимодействия с контролируемыми лицами:</w:t>
      </w:r>
    </w:p>
    <w:p w:rsidR="0077148F" w:rsidRPr="008B0DD8" w:rsidRDefault="0077148F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B255C2">
        <w:rPr>
          <w:rFonts w:ascii="Times New Roman" w:hAnsi="Times New Roman" w:cs="Times New Roman"/>
          <w:sz w:val="28"/>
          <w:szCs w:val="28"/>
        </w:rPr>
        <w:t>4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B255C2">
        <w:rPr>
          <w:rFonts w:ascii="Times New Roman" w:hAnsi="Times New Roman" w:cs="Times New Roman"/>
          <w:sz w:val="28"/>
          <w:szCs w:val="28"/>
        </w:rPr>
        <w:t>14</w:t>
      </w:r>
      <w:r w:rsidRPr="008B0DD8">
        <w:rPr>
          <w:rFonts w:ascii="Times New Roman" w:hAnsi="Times New Roman" w:cs="Times New Roman"/>
          <w:sz w:val="28"/>
          <w:szCs w:val="28"/>
        </w:rPr>
        <w:t>.</w:t>
      </w:r>
    </w:p>
    <w:p w:rsidR="00092110" w:rsidRDefault="00092110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B255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25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4652E">
        <w:rPr>
          <w:rFonts w:ascii="Times New Roman" w:hAnsi="Times New Roman" w:cs="Times New Roman"/>
          <w:sz w:val="28"/>
          <w:szCs w:val="28"/>
        </w:rPr>
        <w:t xml:space="preserve"> по ч. 1 ст. 7.3 КоАП РФ</w:t>
      </w:r>
      <w:r w:rsidR="003F7B67">
        <w:rPr>
          <w:rFonts w:ascii="Times New Roman" w:hAnsi="Times New Roman" w:cs="Times New Roman"/>
          <w:sz w:val="28"/>
          <w:szCs w:val="28"/>
        </w:rPr>
        <w:t>, возбужденных МО МВД России</w:t>
      </w:r>
      <w:r w:rsidR="00D4652E">
        <w:rPr>
          <w:rFonts w:ascii="Times New Roman" w:hAnsi="Times New Roman" w:cs="Times New Roman"/>
          <w:sz w:val="28"/>
          <w:szCs w:val="28"/>
        </w:rPr>
        <w:t>.</w:t>
      </w:r>
    </w:p>
    <w:p w:rsidR="003F7B67" w:rsidRDefault="003F7B67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 результатам проведения мероприятий без взаимодействия с контролируемыми лицами произведен расчет вреда,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причиненного недрам в результате незаконной добычи общераспространенных полезных ископаемых. Общая сумма ущерба составила 89638 руб. 84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возмещен в полном объеме.</w:t>
      </w:r>
    </w:p>
    <w:p w:rsidR="009D5F6D" w:rsidRDefault="00315330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Правительства РФ от 10.03.2022 № 336) плановые</w:t>
      </w:r>
      <w:r w:rsidR="001D05AC">
        <w:rPr>
          <w:rFonts w:ascii="Times New Roman" w:hAnsi="Times New Roman" w:cs="Times New Roman"/>
          <w:sz w:val="28"/>
          <w:szCs w:val="28"/>
        </w:rPr>
        <w:t xml:space="preserve"> 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1D05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взаимодействии 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1D05AC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что возбуждение дела 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1D05AC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 котором вносится в единый реестр контрольных (надзорных) мероприятий, следовательно, во взаимодействии с контролируемым лицом.</w:t>
      </w:r>
    </w:p>
    <w:p w:rsidR="006047EB" w:rsidRDefault="006047EB" w:rsidP="009077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силу введенного моратория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br/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6047EB" w:rsidRDefault="006047EB" w:rsidP="0090776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A66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22 № 298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8C1014" w:rsidP="008C1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1D05A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1D05A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1D05A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1D05AC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D05AC" w:rsidRDefault="001D05AC" w:rsidP="0090776A">
      <w:pPr>
        <w:widowControl w:val="0"/>
        <w:suppressAutoHyphens/>
        <w:autoSpaceDE w:val="0"/>
        <w:autoSpaceDN w:val="0"/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</w:t>
      </w:r>
      <w:r w:rsidR="008C101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1014">
        <w:rPr>
          <w:rFonts w:ascii="Times New Roman" w:hAnsi="Times New Roman" w:cs="Times New Roman"/>
          <w:sz w:val="28"/>
          <w:szCs w:val="28"/>
        </w:rPr>
        <w:t>, выявленным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 w:rsidR="008C1014">
        <w:rPr>
          <w:rFonts w:ascii="Times New Roman" w:hAnsi="Times New Roman" w:cs="Times New Roman"/>
          <w:sz w:val="28"/>
          <w:szCs w:val="28"/>
        </w:rPr>
        <w:t xml:space="preserve"> явил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1014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D05AC">
        <w:rPr>
          <w:rFonts w:ascii="Times New Roman" w:hAnsi="Times New Roman" w:cs="Times New Roman"/>
          <w:sz w:val="28"/>
          <w:szCs w:val="28"/>
        </w:rPr>
        <w:t>ользование недрами без л</w:t>
      </w:r>
      <w:r>
        <w:rPr>
          <w:rFonts w:ascii="Times New Roman" w:hAnsi="Times New Roman" w:cs="Times New Roman"/>
          <w:sz w:val="28"/>
          <w:szCs w:val="28"/>
        </w:rPr>
        <w:t>ицензии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пользование недрами.</w:t>
      </w:r>
    </w:p>
    <w:p w:rsidR="0090776A" w:rsidRPr="0090776A" w:rsidRDefault="0090776A" w:rsidP="0090776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6A"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:rsidR="0090776A" w:rsidRDefault="0090776A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F43">
        <w:rPr>
          <w:rFonts w:ascii="Times New Roman" w:hAnsi="Times New Roman" w:cs="Times New Roman"/>
          <w:sz w:val="28"/>
          <w:szCs w:val="28"/>
        </w:rPr>
        <w:t>статью 19.1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D04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2365-1 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недрах» внесены следующие изменения:</w:t>
      </w:r>
    </w:p>
    <w:p w:rsidR="0090776A" w:rsidRDefault="0090776A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6A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Пользователи недр, осуществляющие разведку и добычу подземных вод или по совмещенной лицензии геологическое изучение, разведку и добычу подземных вод, в границах предоставленных им в соответствии с настоящим Законом участков недр имеют право на основании утвержденного технического проекта разработки месторождений полезных ископаемых размещать в пластах горных пород в порядке, установленном федеральным органом управления государственным фондом недр, подземные воды после извлечения 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 w:rsidRPr="009077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0776A">
        <w:rPr>
          <w:rFonts w:ascii="Times New Roman" w:hAnsi="Times New Roman" w:cs="Times New Roman"/>
          <w:sz w:val="28"/>
          <w:szCs w:val="28"/>
        </w:rPr>
        <w:t xml:space="preserve"> них полезных компонентов</w:t>
      </w:r>
      <w:r w:rsidR="000B4E27">
        <w:rPr>
          <w:rFonts w:ascii="Times New Roman" w:hAnsi="Times New Roman" w:cs="Times New Roman"/>
          <w:sz w:val="28"/>
          <w:szCs w:val="28"/>
        </w:rPr>
        <w:t>.</w:t>
      </w:r>
    </w:p>
    <w:p w:rsidR="000B4E27" w:rsidRDefault="000B4E27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7">
        <w:rPr>
          <w:rFonts w:ascii="Times New Roman" w:hAnsi="Times New Roman" w:cs="Times New Roman"/>
          <w:sz w:val="28"/>
          <w:szCs w:val="28"/>
        </w:rPr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 w:rsidRPr="000B4E27">
        <w:rPr>
          <w:rFonts w:ascii="Times New Roman" w:hAnsi="Times New Roman" w:cs="Times New Roman"/>
          <w:sz w:val="28"/>
          <w:szCs w:val="28"/>
        </w:rPr>
        <w:t xml:space="preserve">и добычу полезных ископаемых (за исключением общераспространенных полезных ископаемых), в границах предоставленных им в соответствии 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 w:rsidRPr="000B4E27">
        <w:rPr>
          <w:rFonts w:ascii="Times New Roman" w:hAnsi="Times New Roman" w:cs="Times New Roman"/>
          <w:sz w:val="28"/>
          <w:szCs w:val="28"/>
        </w:rPr>
        <w:t>с настоящим Законом участков недр имеют право на основании проектной документации, предусмотренной статьей 23.2 настоящего Закона, осуществлять строительство и эксплуатацию подземных сооружений, не связанных с добычей полезных ископаемых, в том</w:t>
      </w:r>
      <w:proofErr w:type="gramEnd"/>
      <w:r w:rsidRPr="000B4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E2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B4E27">
        <w:rPr>
          <w:rFonts w:ascii="Times New Roman" w:hAnsi="Times New Roman" w:cs="Times New Roman"/>
          <w:sz w:val="28"/>
          <w:szCs w:val="28"/>
        </w:rPr>
        <w:t xml:space="preserve"> для размещения углекислого газа </w:t>
      </w:r>
      <w:r w:rsidR="00D04F43">
        <w:rPr>
          <w:rFonts w:ascii="Times New Roman" w:hAnsi="Times New Roman" w:cs="Times New Roman"/>
          <w:sz w:val="28"/>
          <w:szCs w:val="28"/>
        </w:rPr>
        <w:br/>
      </w:r>
      <w:r w:rsidRPr="000B4E27">
        <w:rPr>
          <w:rFonts w:ascii="Times New Roman" w:hAnsi="Times New Roman" w:cs="Times New Roman"/>
          <w:sz w:val="28"/>
          <w:szCs w:val="28"/>
        </w:rPr>
        <w:t>(за исключением подземных сооружений для захоронения отходов производства и потребления I - V классов опасности), в порядке, установленном федеральным органом управления государственным фондом недр.</w:t>
      </w:r>
    </w:p>
    <w:p w:rsidR="00D04F43" w:rsidRDefault="00D04F43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 Правительства Кировской области утверждены следующие нормативные правовые акты в сфере недропользования:</w:t>
      </w:r>
    </w:p>
    <w:p w:rsidR="00D04F43" w:rsidRDefault="00D04F43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от 23.09.2023 № 491-П «Об утверждении Порядка предоставления по результатам аукциона права пользования участками недр местного значения на территории Кировской области для разведки и добычи полезных ископаемых или для геологического изучения недр, разведки и добычи полезных ископаемых, осуществляемых </w:t>
      </w:r>
      <w:r>
        <w:rPr>
          <w:rFonts w:ascii="Times New Roman" w:hAnsi="Times New Roman" w:cs="Times New Roman"/>
          <w:sz w:val="28"/>
          <w:szCs w:val="28"/>
        </w:rPr>
        <w:br/>
        <w:t>по совмещенной лицензии, а в случае, предусмотренном частью восьмой статьи 13.1 Закона Российской Федерации от 21.02.1992 № 2395-1 «О недрах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предоставления права пользования указанным участком недр лицу, заявление которого соответствует требованиям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21.02.1992 № 2395-1 «О недрах» и условиям объявленного аукциона, </w:t>
      </w:r>
      <w:r>
        <w:rPr>
          <w:rFonts w:ascii="Times New Roman" w:hAnsi="Times New Roman" w:cs="Times New Roman"/>
          <w:sz w:val="28"/>
          <w:szCs w:val="28"/>
        </w:rPr>
        <w:br/>
        <w:t>или единственному участнику аукциона»;</w:t>
      </w:r>
    </w:p>
    <w:p w:rsidR="00D04F43" w:rsidRDefault="00D04F43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от 23.09.2023 № 490-П «Об утверждении Порядка прекращения, в том числе досрочного,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</w:t>
      </w:r>
      <w:r w:rsidR="009B3136">
        <w:rPr>
          <w:rFonts w:ascii="Times New Roman" w:hAnsi="Times New Roman" w:cs="Times New Roman"/>
          <w:sz w:val="28"/>
          <w:szCs w:val="28"/>
        </w:rPr>
        <w:t>осуществления и ограничения права пользования участками недр местного значения на территории Кировской области»;</w:t>
      </w:r>
    </w:p>
    <w:p w:rsidR="009B3136" w:rsidRDefault="009B3136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от 09.06.2023 № 309-П «Об утверждении Порядка переоформления лицензий на пользование участками недр местного значения на территории Кировской области, </w:t>
      </w:r>
      <w:r>
        <w:rPr>
          <w:rFonts w:ascii="Times New Roman" w:hAnsi="Times New Roman" w:cs="Times New Roman"/>
          <w:sz w:val="28"/>
          <w:szCs w:val="28"/>
        </w:rPr>
        <w:br/>
        <w:t>о признании утратившими силу некоторых постановлений Правительства Кировской области и о внесении изменений в некоторые постановления Правительства Кировской области».</w:t>
      </w:r>
    </w:p>
    <w:p w:rsidR="009B3136" w:rsidRDefault="009B3136" w:rsidP="009077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9"/>
      <w:headerReference w:type="first" r:id="rId10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74" w:rsidRDefault="008B6B74" w:rsidP="008B48DE">
      <w:pPr>
        <w:spacing w:after="0" w:line="240" w:lineRule="auto"/>
      </w:pPr>
      <w:r>
        <w:separator/>
      </w:r>
    </w:p>
  </w:endnote>
  <w:endnote w:type="continuationSeparator" w:id="0">
    <w:p w:rsidR="008B6B74" w:rsidRDefault="008B6B74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74" w:rsidRDefault="008B6B74" w:rsidP="008B48DE">
      <w:pPr>
        <w:spacing w:after="0" w:line="240" w:lineRule="auto"/>
      </w:pPr>
      <w:r>
        <w:separator/>
      </w:r>
    </w:p>
  </w:footnote>
  <w:footnote w:type="continuationSeparator" w:id="0">
    <w:p w:rsidR="008B6B74" w:rsidRDefault="008B6B74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9B4B6D">
          <w:rPr>
            <w:rFonts w:ascii="Times New Roman" w:hAnsi="Times New Roman" w:cs="Times New Roman"/>
            <w:noProof/>
            <w:sz w:val="24"/>
          </w:rPr>
          <w:t>5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B4E27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B09F2"/>
    <w:rsid w:val="001C28EF"/>
    <w:rsid w:val="001C42F8"/>
    <w:rsid w:val="001C7715"/>
    <w:rsid w:val="001D05AC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67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B613B"/>
    <w:rsid w:val="004C2D78"/>
    <w:rsid w:val="004C45E8"/>
    <w:rsid w:val="004D0692"/>
    <w:rsid w:val="004D4CE0"/>
    <w:rsid w:val="004E6C32"/>
    <w:rsid w:val="004F5035"/>
    <w:rsid w:val="00503C31"/>
    <w:rsid w:val="00507967"/>
    <w:rsid w:val="00507B4E"/>
    <w:rsid w:val="00510812"/>
    <w:rsid w:val="00514CEB"/>
    <w:rsid w:val="00517E87"/>
    <w:rsid w:val="00526808"/>
    <w:rsid w:val="00530FDC"/>
    <w:rsid w:val="005310D7"/>
    <w:rsid w:val="00537AE8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D4"/>
    <w:rsid w:val="005B533F"/>
    <w:rsid w:val="005C15E2"/>
    <w:rsid w:val="005C165A"/>
    <w:rsid w:val="005D22F4"/>
    <w:rsid w:val="005D4C14"/>
    <w:rsid w:val="005D539B"/>
    <w:rsid w:val="005E7D92"/>
    <w:rsid w:val="005F38BE"/>
    <w:rsid w:val="0060453D"/>
    <w:rsid w:val="006047EB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CFB"/>
    <w:rsid w:val="006D4501"/>
    <w:rsid w:val="006D77E6"/>
    <w:rsid w:val="006E2F4F"/>
    <w:rsid w:val="006E32F5"/>
    <w:rsid w:val="006F684A"/>
    <w:rsid w:val="0071012D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366D6"/>
    <w:rsid w:val="00843B0D"/>
    <w:rsid w:val="008555A7"/>
    <w:rsid w:val="0086083C"/>
    <w:rsid w:val="00873EFE"/>
    <w:rsid w:val="008827D3"/>
    <w:rsid w:val="00896340"/>
    <w:rsid w:val="008B0DD8"/>
    <w:rsid w:val="008B25F5"/>
    <w:rsid w:val="008B35C0"/>
    <w:rsid w:val="008B48DE"/>
    <w:rsid w:val="008B6B74"/>
    <w:rsid w:val="008C1014"/>
    <w:rsid w:val="008C7EFA"/>
    <w:rsid w:val="008D5726"/>
    <w:rsid w:val="008D6B9D"/>
    <w:rsid w:val="008D745A"/>
    <w:rsid w:val="008E44A7"/>
    <w:rsid w:val="00903136"/>
    <w:rsid w:val="0090776A"/>
    <w:rsid w:val="00910A79"/>
    <w:rsid w:val="00911362"/>
    <w:rsid w:val="00915CB0"/>
    <w:rsid w:val="0091703F"/>
    <w:rsid w:val="00930E47"/>
    <w:rsid w:val="00953AFD"/>
    <w:rsid w:val="0096272B"/>
    <w:rsid w:val="00966440"/>
    <w:rsid w:val="009856D9"/>
    <w:rsid w:val="0099313C"/>
    <w:rsid w:val="00996919"/>
    <w:rsid w:val="009A1DA5"/>
    <w:rsid w:val="009A2388"/>
    <w:rsid w:val="009B3136"/>
    <w:rsid w:val="009B4B6D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0FBF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B0156C"/>
    <w:rsid w:val="00B147FF"/>
    <w:rsid w:val="00B255C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05D55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A780C"/>
    <w:rsid w:val="00CB0B10"/>
    <w:rsid w:val="00CB2BA2"/>
    <w:rsid w:val="00CD27CE"/>
    <w:rsid w:val="00CD5E62"/>
    <w:rsid w:val="00CF5B5D"/>
    <w:rsid w:val="00D04F43"/>
    <w:rsid w:val="00D155EE"/>
    <w:rsid w:val="00D15C3E"/>
    <w:rsid w:val="00D16141"/>
    <w:rsid w:val="00D20251"/>
    <w:rsid w:val="00D3207C"/>
    <w:rsid w:val="00D40C33"/>
    <w:rsid w:val="00D42DAA"/>
    <w:rsid w:val="00D42DED"/>
    <w:rsid w:val="00D4652E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F1169"/>
    <w:rsid w:val="00EF3036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1943-97E8-429F-B315-C37C9A9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6</cp:revision>
  <cp:lastPrinted>2021-04-21T05:52:00Z</cp:lastPrinted>
  <dcterms:created xsi:type="dcterms:W3CDTF">2024-02-01T11:22:00Z</dcterms:created>
  <dcterms:modified xsi:type="dcterms:W3CDTF">2024-02-07T14:35:00Z</dcterms:modified>
</cp:coreProperties>
</file>