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28" w:rsidRPr="00B27468" w:rsidRDefault="00B27468" w:rsidP="006E3228">
      <w:pPr>
        <w:ind w:left="5954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</w:t>
      </w:r>
      <w:r w:rsidRPr="00B27468">
        <w:rPr>
          <w:rFonts w:ascii="Times New Roman" w:hAnsi="Times New Roman" w:cs="Times New Roman"/>
          <w:bCs/>
          <w:i/>
          <w:sz w:val="28"/>
          <w:szCs w:val="28"/>
        </w:rPr>
        <w:t>(Проект)</w:t>
      </w:r>
    </w:p>
    <w:p w:rsidR="006E3228" w:rsidRPr="006E3228" w:rsidRDefault="00F74245" w:rsidP="00517037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228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6E3228" w:rsidRDefault="006E3228" w:rsidP="00517037">
      <w:pPr>
        <w:spacing w:after="0" w:line="312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E3228">
        <w:rPr>
          <w:rFonts w:ascii="Times New Roman" w:hAnsi="Times New Roman" w:cs="Times New Roman"/>
          <w:b/>
          <w:bCs/>
          <w:sz w:val="28"/>
          <w:szCs w:val="28"/>
        </w:rPr>
        <w:t xml:space="preserve"> правоприменительной практике </w:t>
      </w:r>
      <w:r w:rsidR="00970845" w:rsidRPr="006E322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970845" w:rsidRPr="006E32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осуществлению федерального государственного контроля (надзора) в области охраны, воспроизводства и использования объектов животного мира и среды их обитания </w:t>
      </w:r>
      <w:r w:rsidR="002D63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Кировской области </w:t>
      </w:r>
    </w:p>
    <w:p w:rsidR="00846671" w:rsidRPr="006E3228" w:rsidRDefault="00970845" w:rsidP="00517037">
      <w:pPr>
        <w:spacing w:after="0" w:line="312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3228">
        <w:rPr>
          <w:rFonts w:ascii="Times New Roman" w:eastAsia="Calibri" w:hAnsi="Times New Roman" w:cs="Times New Roman"/>
          <w:b/>
          <w:bCs/>
          <w:sz w:val="28"/>
          <w:szCs w:val="28"/>
        </w:rPr>
        <w:t>за 202</w:t>
      </w:r>
      <w:r w:rsidR="00AC123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6E32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970845" w:rsidRPr="00970845" w:rsidRDefault="00970845" w:rsidP="00517037">
      <w:pPr>
        <w:spacing w:after="0" w:line="31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7468" w:rsidRDefault="00B27468" w:rsidP="00517037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контрольной (надзорной) деятельности при осуществлении </w:t>
      </w:r>
      <w:r w:rsidR="00A7717D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контроля (надзора) </w:t>
      </w:r>
      <w:r w:rsidR="00A7717D" w:rsidRPr="00C81152">
        <w:rPr>
          <w:rFonts w:ascii="Times New Roman" w:hAnsi="Times New Roman" w:cs="Times New Roman"/>
          <w:bCs/>
          <w:sz w:val="28"/>
          <w:szCs w:val="28"/>
        </w:rPr>
        <w:t xml:space="preserve">в области </w:t>
      </w:r>
      <w:r w:rsidR="00A7717D" w:rsidRPr="009C48B1">
        <w:rPr>
          <w:rFonts w:ascii="Times New Roman" w:hAnsi="Times New Roman" w:cs="Times New Roman"/>
          <w:bCs/>
          <w:sz w:val="28"/>
          <w:szCs w:val="28"/>
        </w:rPr>
        <w:t>охраны, воспроизводства</w:t>
      </w:r>
      <w:r w:rsidR="00A7717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A7717D" w:rsidRPr="009C48B1">
        <w:rPr>
          <w:rFonts w:ascii="Times New Roman" w:hAnsi="Times New Roman" w:cs="Times New Roman"/>
          <w:bCs/>
          <w:sz w:val="28"/>
          <w:szCs w:val="28"/>
        </w:rPr>
        <w:t xml:space="preserve"> использования объектов живо</w:t>
      </w:r>
      <w:r w:rsidR="00A7717D">
        <w:rPr>
          <w:rFonts w:ascii="Times New Roman" w:hAnsi="Times New Roman" w:cs="Times New Roman"/>
          <w:bCs/>
          <w:sz w:val="28"/>
          <w:szCs w:val="28"/>
        </w:rPr>
        <w:t>тного мира и среды их обитания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подготовлен в соответствии со статьей 47</w:t>
      </w:r>
      <w:r w:rsidRPr="008A427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27468" w:rsidRDefault="00B27468" w:rsidP="00517037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на осуществление федерального государственного контроля (надзора) </w:t>
      </w:r>
      <w:r w:rsidRPr="00C81152">
        <w:rPr>
          <w:rFonts w:ascii="Times New Roman" w:hAnsi="Times New Roman" w:cs="Times New Roman"/>
          <w:bCs/>
          <w:sz w:val="28"/>
          <w:szCs w:val="28"/>
        </w:rPr>
        <w:t xml:space="preserve">в области </w:t>
      </w:r>
      <w:r w:rsidRPr="009C48B1">
        <w:rPr>
          <w:rFonts w:ascii="Times New Roman" w:hAnsi="Times New Roman" w:cs="Times New Roman"/>
          <w:bCs/>
          <w:sz w:val="28"/>
          <w:szCs w:val="28"/>
        </w:rPr>
        <w:t>охраны, воспроизводства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C48B1">
        <w:rPr>
          <w:rFonts w:ascii="Times New Roman" w:hAnsi="Times New Roman" w:cs="Times New Roman"/>
          <w:bCs/>
          <w:sz w:val="28"/>
          <w:szCs w:val="28"/>
        </w:rPr>
        <w:t xml:space="preserve"> использования объектов живо</w:t>
      </w:r>
      <w:r>
        <w:rPr>
          <w:rFonts w:ascii="Times New Roman" w:hAnsi="Times New Roman" w:cs="Times New Roman"/>
          <w:bCs/>
          <w:sz w:val="28"/>
          <w:szCs w:val="28"/>
        </w:rPr>
        <w:t>тного мира и среды их обитания на территории Кировской области в соответствии с постановлением Правительства Кировской области от 01.04.2019 № 124-П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охраны окружающей среды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министерство охраны окружающей среды Кировской области (далее – министерство)</w:t>
      </w:r>
      <w:r w:rsidR="00AA4004">
        <w:rPr>
          <w:rFonts w:ascii="Times New Roman" w:hAnsi="Times New Roman" w:cs="Times New Roman"/>
          <w:bCs/>
          <w:sz w:val="28"/>
          <w:szCs w:val="28"/>
        </w:rPr>
        <w:t>.</w:t>
      </w:r>
    </w:p>
    <w:p w:rsidR="00AA4004" w:rsidRDefault="00AA4004" w:rsidP="00517037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0568" w:rsidRDefault="00D50568" w:rsidP="00517037">
      <w:pPr>
        <w:pStyle w:val="a5"/>
        <w:numPr>
          <w:ilvl w:val="0"/>
          <w:numId w:val="1"/>
        </w:numPr>
        <w:spacing w:after="0" w:line="312" w:lineRule="auto"/>
        <w:ind w:left="92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228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</w:t>
      </w:r>
      <w:r w:rsidR="002D63D5">
        <w:rPr>
          <w:rFonts w:ascii="Times New Roman" w:hAnsi="Times New Roman" w:cs="Times New Roman"/>
          <w:b/>
          <w:bCs/>
          <w:sz w:val="28"/>
          <w:szCs w:val="28"/>
        </w:rPr>
        <w:t xml:space="preserve">предмете и объектах контроля (надзора) в области федерального государственного контроля (надзора) в области охраны, воспроизводства и использования животного мира и среды их обитания </w:t>
      </w:r>
    </w:p>
    <w:p w:rsidR="008847E2" w:rsidRDefault="008847E2" w:rsidP="00517037">
      <w:pPr>
        <w:pStyle w:val="a5"/>
        <w:spacing w:after="0" w:line="312" w:lineRule="auto"/>
        <w:ind w:left="924"/>
        <w:rPr>
          <w:rFonts w:ascii="Times New Roman" w:hAnsi="Times New Roman" w:cs="Times New Roman"/>
          <w:b/>
          <w:bCs/>
          <w:sz w:val="28"/>
          <w:szCs w:val="28"/>
        </w:rPr>
      </w:pPr>
    </w:p>
    <w:p w:rsidR="005F2C02" w:rsidRDefault="008847E2" w:rsidP="00517037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C02">
        <w:rPr>
          <w:rFonts w:ascii="Times New Roman" w:hAnsi="Times New Roman" w:cs="Times New Roman"/>
          <w:sz w:val="28"/>
        </w:rPr>
        <w:t xml:space="preserve">Предметом федерального государственного контроля (надзора) в области охраны, воспроизводства и использования объектов животного мира и среды их обитания </w:t>
      </w:r>
      <w:r w:rsidR="005F2C02" w:rsidRPr="005F2C02">
        <w:rPr>
          <w:rFonts w:ascii="Times New Roman" w:hAnsi="Times New Roman" w:cs="Times New Roman"/>
          <w:sz w:val="28"/>
        </w:rPr>
        <w:t xml:space="preserve">является </w:t>
      </w:r>
      <w:r w:rsidR="005F2C02" w:rsidRPr="005F2C02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 требований, установленных</w:t>
      </w:r>
      <w:r w:rsidR="005F2C02" w:rsidRPr="005F2C02">
        <w:rPr>
          <w:rFonts w:ascii="Times New Roman" w:hAnsi="Times New Roman" w:cs="Times New Roman"/>
          <w:sz w:val="28"/>
        </w:rPr>
        <w:t xml:space="preserve"> </w:t>
      </w:r>
      <w:r w:rsidR="005F2C02" w:rsidRPr="005F2C0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B90DD1">
        <w:rPr>
          <w:rFonts w:ascii="Times New Roman" w:hAnsi="Times New Roman" w:cs="Times New Roman"/>
          <w:sz w:val="28"/>
        </w:rPr>
        <w:t>от 24.04.1995 № 52-ФЗ «</w:t>
      </w:r>
      <w:r w:rsidR="005F2C02" w:rsidRPr="005F2C02">
        <w:rPr>
          <w:rFonts w:ascii="Times New Roman" w:hAnsi="Times New Roman" w:cs="Times New Roman"/>
          <w:sz w:val="28"/>
        </w:rPr>
        <w:t>О животном мире», Постановлением</w:t>
      </w:r>
      <w:r w:rsidR="005F2C02">
        <w:rPr>
          <w:rFonts w:ascii="Times New Roman" w:hAnsi="Times New Roman" w:cs="Times New Roman"/>
          <w:sz w:val="28"/>
        </w:rPr>
        <w:t xml:space="preserve"> Правительства РФ от 30.06.2021 № 1094 «</w:t>
      </w:r>
      <w:r w:rsidR="005F2C02">
        <w:rPr>
          <w:rFonts w:ascii="Times New Roman" w:hAnsi="Times New Roman" w:cs="Times New Roman"/>
          <w:sz w:val="28"/>
          <w:szCs w:val="28"/>
        </w:rPr>
        <w:t xml:space="preserve">О </w:t>
      </w:r>
      <w:r w:rsidR="005F2C0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федеральном государственном контроле (надзоре) в области охраны, воспроизводства и использования объектов животного мира и среды их обитания», </w:t>
      </w:r>
      <w:r w:rsidR="005F2C02" w:rsidRPr="005F2C02">
        <w:rPr>
          <w:rFonts w:ascii="Times New Roman" w:hAnsi="Times New Roman" w:cs="Times New Roman"/>
          <w:sz w:val="28"/>
        </w:rPr>
        <w:t xml:space="preserve">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охраны, воспроизводства и использования объектов животного мира и среды их обитания </w:t>
      </w:r>
      <w:r w:rsidR="005F2C02" w:rsidRPr="005F2C02">
        <w:rPr>
          <w:rFonts w:ascii="Times New Roman" w:hAnsi="Times New Roman" w:cs="Times New Roman"/>
          <w:sz w:val="28"/>
          <w:szCs w:val="28"/>
        </w:rPr>
        <w:t xml:space="preserve">(далее – обязательные требования в области, воспроизводства и использования объектов животного мира и среды их обитания). </w:t>
      </w:r>
    </w:p>
    <w:p w:rsidR="00762E20" w:rsidRDefault="00762E20" w:rsidP="00517037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E20">
        <w:rPr>
          <w:rFonts w:ascii="Times New Roman" w:hAnsi="Times New Roman" w:cs="Times New Roman"/>
          <w:sz w:val="28"/>
        </w:rPr>
        <w:t xml:space="preserve">Объектами контроля (надзора) при осуществлении министерством федерального государственного контроля (надзора) в области охраны, воспроизводства и использования объектов животного мира и среды их обитания является </w:t>
      </w:r>
      <w:r w:rsidRPr="00762E20">
        <w:rPr>
          <w:rFonts w:ascii="Times New Roman" w:eastAsia="Calibri" w:hAnsi="Times New Roman" w:cs="Times New Roman"/>
          <w:sz w:val="28"/>
          <w:szCs w:val="28"/>
        </w:rPr>
        <w:t>деятельность, действия (бездействие) граждан и организаций по охране, воспроизводству и использованию объектов животного мира и среды их обитания.</w:t>
      </w:r>
    </w:p>
    <w:p w:rsidR="00AC04B3" w:rsidRDefault="00AC04B3" w:rsidP="00517037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числа видов пользования животным миром, определенных статьей 34 Федерального закона от 24.04.1995 № 52-ФЗ «О животном мире», на территории Кировской области осуществляется главным образом охота и рыболовство. В хозяйственный оборот вовлечено 136 видов диких животных из 8425 объектов животного мира, обитающих на территории Кировской области.</w:t>
      </w:r>
    </w:p>
    <w:p w:rsidR="00AC04B3" w:rsidRDefault="004043FA" w:rsidP="00517037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2021-2022 гг. в Кировской области было выдано лишь 3 разрешения на добычу объектов животного мира, не отнесенных к охотничьим и водным биологическим ресурсам и не принадлежащим к видам, занесенным в Красную книгу Российской Федерации и Красную книгу Кировской области.</w:t>
      </w:r>
    </w:p>
    <w:p w:rsidR="00517037" w:rsidRDefault="00517037" w:rsidP="00517037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0568" w:rsidRPr="006E3228" w:rsidRDefault="00D50568" w:rsidP="00517037">
      <w:pPr>
        <w:pStyle w:val="a5"/>
        <w:numPr>
          <w:ilvl w:val="0"/>
          <w:numId w:val="2"/>
        </w:numPr>
        <w:spacing w:after="0" w:line="312" w:lineRule="auto"/>
        <w:ind w:left="92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228">
        <w:rPr>
          <w:rFonts w:ascii="Times New Roman" w:hAnsi="Times New Roman" w:cs="Times New Roman"/>
          <w:b/>
          <w:bCs/>
          <w:sz w:val="28"/>
          <w:szCs w:val="28"/>
        </w:rPr>
        <w:t>Информация о формах контрольно-надзорных</w:t>
      </w:r>
      <w:r w:rsidR="006E3228">
        <w:rPr>
          <w:rFonts w:ascii="Times New Roman" w:hAnsi="Times New Roman" w:cs="Times New Roman"/>
          <w:b/>
          <w:bCs/>
          <w:sz w:val="28"/>
          <w:szCs w:val="28"/>
        </w:rPr>
        <w:t xml:space="preserve"> и профилактических мероприятий</w:t>
      </w:r>
    </w:p>
    <w:p w:rsidR="00207E21" w:rsidRDefault="00207E21" w:rsidP="00517037">
      <w:pPr>
        <w:spacing w:after="0" w:line="312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9C48B1" w:rsidRDefault="00207E21" w:rsidP="00517037">
      <w:pPr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48B1" w:rsidRPr="009C48B1">
        <w:rPr>
          <w:rFonts w:ascii="Times New Roman" w:hAnsi="Times New Roman" w:cs="Times New Roman"/>
          <w:bCs/>
          <w:sz w:val="28"/>
          <w:szCs w:val="28"/>
        </w:rPr>
        <w:t xml:space="preserve">Анализ соблюдения поднадзорными субъектами обязательных требований осуществляется в соответствии с нормами законодательства, изложенными в Федеральных законах от 24.04.1995 № 52-ФЗ «О животном мире»; </w:t>
      </w:r>
      <w:r w:rsidR="006538BA" w:rsidRPr="005F2C02">
        <w:rPr>
          <w:rFonts w:ascii="Times New Roman" w:hAnsi="Times New Roman" w:cs="Times New Roman"/>
          <w:sz w:val="28"/>
        </w:rPr>
        <w:t>Постановлени</w:t>
      </w:r>
      <w:r w:rsidR="006538BA">
        <w:rPr>
          <w:rFonts w:ascii="Times New Roman" w:hAnsi="Times New Roman" w:cs="Times New Roman"/>
          <w:sz w:val="28"/>
        </w:rPr>
        <w:t>я Правительства РФ от 30.06.2021 № 1094 «</w:t>
      </w:r>
      <w:r w:rsidR="006538BA">
        <w:rPr>
          <w:rFonts w:ascii="Times New Roman" w:hAnsi="Times New Roman" w:cs="Times New Roman"/>
          <w:sz w:val="28"/>
          <w:szCs w:val="28"/>
        </w:rPr>
        <w:t xml:space="preserve">О федеральном государственном контроле (надзоре) в области охраны, </w:t>
      </w:r>
      <w:r w:rsidR="006538BA">
        <w:rPr>
          <w:rFonts w:ascii="Times New Roman" w:hAnsi="Times New Roman" w:cs="Times New Roman"/>
          <w:sz w:val="28"/>
          <w:szCs w:val="28"/>
        </w:rPr>
        <w:lastRenderedPageBreak/>
        <w:t>воспроизводства и использования объектов животного мира и среды их обитания»</w:t>
      </w:r>
      <w:r w:rsidR="009C48B1" w:rsidRPr="009C48B1">
        <w:rPr>
          <w:rFonts w:ascii="Times New Roman" w:hAnsi="Times New Roman" w:cs="Times New Roman"/>
          <w:bCs/>
          <w:sz w:val="28"/>
          <w:szCs w:val="28"/>
        </w:rPr>
        <w:t>; нормативно-правовыми актами, принятыми во исполнение данных Федеральных законов (приказы Министерства природных ресурсов и экологии Российской Федерации, региональные нормативные правовые акты).</w:t>
      </w:r>
    </w:p>
    <w:p w:rsidR="006538BA" w:rsidRDefault="00DE792D" w:rsidP="00517037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2D">
        <w:rPr>
          <w:rFonts w:ascii="Times New Roman" w:hAnsi="Times New Roman" w:cs="Times New Roman"/>
          <w:bCs/>
          <w:sz w:val="28"/>
          <w:szCs w:val="28"/>
        </w:rPr>
        <w:t>Реализация мероприятий по осуществлению</w:t>
      </w:r>
      <w:r w:rsidR="00762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792D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надзора в области охраны, воспроизводства и использования объектов животного мира и среды их обитания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8BA">
        <w:rPr>
          <w:rFonts w:ascii="Times New Roman" w:hAnsi="Times New Roman" w:cs="Times New Roman"/>
          <w:bCs/>
          <w:sz w:val="28"/>
          <w:szCs w:val="28"/>
        </w:rPr>
        <w:t xml:space="preserve">осуществлялась министерством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6538BA">
        <w:rPr>
          <w:rFonts w:ascii="Times New Roman" w:hAnsi="Times New Roman" w:cs="Times New Roman"/>
          <w:bCs/>
          <w:sz w:val="28"/>
          <w:szCs w:val="28"/>
        </w:rPr>
        <w:t>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федеральном государственном контроле (надзоре) в области охраны, воспроизводства и использования объектов животного мира и среды их обитания, утвержденн</w:t>
      </w:r>
      <w:r w:rsidR="006538BA">
        <w:rPr>
          <w:rFonts w:ascii="Times New Roman" w:hAnsi="Times New Roman" w:cs="Times New Roman"/>
          <w:bCs/>
          <w:sz w:val="28"/>
          <w:szCs w:val="28"/>
        </w:rPr>
        <w:t>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РФ от 30.06.2021</w:t>
      </w:r>
      <w:r w:rsidR="006538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1094</w:t>
      </w:r>
      <w:r w:rsidR="006538BA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371629" w:rsidRDefault="006538BA" w:rsidP="00517037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371629">
        <w:rPr>
          <w:rFonts w:ascii="Times New Roman" w:hAnsi="Times New Roman" w:cs="Times New Roman"/>
          <w:bCs/>
          <w:sz w:val="28"/>
          <w:szCs w:val="28"/>
        </w:rPr>
        <w:t xml:space="preserve">онтроль за деятельностью поднадзорных субъектов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629">
        <w:rPr>
          <w:rFonts w:ascii="Times New Roman" w:hAnsi="Times New Roman" w:cs="Times New Roman"/>
          <w:bCs/>
          <w:sz w:val="28"/>
          <w:szCs w:val="28"/>
        </w:rPr>
        <w:t>осуществляется посредством проведения следующих мероприятий:</w:t>
      </w:r>
    </w:p>
    <w:p w:rsidR="00371629" w:rsidRDefault="00371629" w:rsidP="00517037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инспекционный визит;</w:t>
      </w:r>
    </w:p>
    <w:p w:rsidR="00371629" w:rsidRDefault="00371629" w:rsidP="00517037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рейдовый осмотр;</w:t>
      </w:r>
    </w:p>
    <w:p w:rsidR="00371629" w:rsidRDefault="00371629" w:rsidP="00517037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документарная проверка;</w:t>
      </w:r>
    </w:p>
    <w:p w:rsidR="00573C92" w:rsidRDefault="00371629" w:rsidP="00517037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выездная проверка</w:t>
      </w:r>
      <w:r w:rsidR="00573C92">
        <w:rPr>
          <w:rFonts w:ascii="Times New Roman" w:hAnsi="Times New Roman" w:cs="Times New Roman"/>
          <w:bCs/>
          <w:sz w:val="28"/>
          <w:szCs w:val="28"/>
        </w:rPr>
        <w:t>;</w:t>
      </w:r>
    </w:p>
    <w:p w:rsidR="00573C92" w:rsidRDefault="00573C92" w:rsidP="00517037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наблюдение за соблюдением обязательных требований;</w:t>
      </w:r>
    </w:p>
    <w:p w:rsidR="00371629" w:rsidRDefault="00573C92" w:rsidP="00517037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выездное обследование</w:t>
      </w:r>
      <w:r w:rsidR="00371629">
        <w:rPr>
          <w:rFonts w:ascii="Times New Roman" w:hAnsi="Times New Roman" w:cs="Times New Roman"/>
          <w:bCs/>
          <w:sz w:val="28"/>
          <w:szCs w:val="28"/>
        </w:rPr>
        <w:t>.</w:t>
      </w:r>
    </w:p>
    <w:p w:rsidR="00D50568" w:rsidRDefault="00D50568" w:rsidP="00517037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При планировании проведения проверок в отношении поднадзорных субъектов применяется риск-ориентированный поход. </w:t>
      </w:r>
    </w:p>
    <w:p w:rsidR="004C6167" w:rsidRPr="004C6167" w:rsidRDefault="00D50568" w:rsidP="00517037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C6167" w:rsidRPr="004C6167">
        <w:rPr>
          <w:rFonts w:ascii="Times New Roman" w:hAnsi="Times New Roman" w:cs="Times New Roman"/>
          <w:bCs/>
          <w:sz w:val="28"/>
          <w:szCs w:val="28"/>
        </w:rPr>
        <w:t xml:space="preserve">В рамках осуществления государственного </w:t>
      </w:r>
      <w:r w:rsidR="000169BD">
        <w:rPr>
          <w:rFonts w:ascii="Times New Roman" w:hAnsi="Times New Roman" w:cs="Times New Roman"/>
          <w:bCs/>
          <w:sz w:val="28"/>
          <w:szCs w:val="28"/>
        </w:rPr>
        <w:t>контроля (</w:t>
      </w:r>
      <w:r w:rsidR="004C6167" w:rsidRPr="004C6167">
        <w:rPr>
          <w:rFonts w:ascii="Times New Roman" w:hAnsi="Times New Roman" w:cs="Times New Roman"/>
          <w:bCs/>
          <w:sz w:val="28"/>
          <w:szCs w:val="28"/>
        </w:rPr>
        <w:t>надзора</w:t>
      </w:r>
      <w:r w:rsidR="000169BD">
        <w:rPr>
          <w:rFonts w:ascii="Times New Roman" w:hAnsi="Times New Roman" w:cs="Times New Roman"/>
          <w:bCs/>
          <w:sz w:val="28"/>
          <w:szCs w:val="28"/>
        </w:rPr>
        <w:t>)</w:t>
      </w:r>
      <w:r w:rsidR="004C6167" w:rsidRPr="004C6167">
        <w:rPr>
          <w:rFonts w:ascii="Times New Roman" w:hAnsi="Times New Roman" w:cs="Times New Roman"/>
          <w:bCs/>
          <w:sz w:val="28"/>
          <w:szCs w:val="28"/>
        </w:rPr>
        <w:t xml:space="preserve"> проводятся следующие профилактические мероприятия:</w:t>
      </w:r>
    </w:p>
    <w:p w:rsidR="004C6167" w:rsidRPr="004C6167" w:rsidRDefault="004C6167" w:rsidP="00517037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0121"/>
      <w:r w:rsidRPr="004C6167">
        <w:rPr>
          <w:rFonts w:ascii="Times New Roman" w:hAnsi="Times New Roman" w:cs="Times New Roman"/>
          <w:bCs/>
          <w:sz w:val="28"/>
          <w:szCs w:val="28"/>
        </w:rPr>
        <w:t>а) информирование;</w:t>
      </w:r>
    </w:p>
    <w:p w:rsidR="004C6167" w:rsidRPr="004C6167" w:rsidRDefault="004C6167" w:rsidP="00517037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0122"/>
      <w:bookmarkEnd w:id="0"/>
      <w:r w:rsidRPr="004C6167">
        <w:rPr>
          <w:rFonts w:ascii="Times New Roman" w:hAnsi="Times New Roman" w:cs="Times New Roman"/>
          <w:bCs/>
          <w:sz w:val="28"/>
          <w:szCs w:val="28"/>
        </w:rPr>
        <w:t>б) обобщение правоприменительной практики;</w:t>
      </w:r>
    </w:p>
    <w:p w:rsidR="004C6167" w:rsidRPr="004C6167" w:rsidRDefault="004C6167" w:rsidP="00517037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10123"/>
      <w:bookmarkEnd w:id="1"/>
      <w:r w:rsidRPr="004C6167">
        <w:rPr>
          <w:rFonts w:ascii="Times New Roman" w:hAnsi="Times New Roman" w:cs="Times New Roman"/>
          <w:bCs/>
          <w:sz w:val="28"/>
          <w:szCs w:val="28"/>
        </w:rPr>
        <w:t>в) объявление предостережения;</w:t>
      </w:r>
    </w:p>
    <w:p w:rsidR="004C6167" w:rsidRPr="004C6167" w:rsidRDefault="004C6167" w:rsidP="00517037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10124"/>
      <w:bookmarkEnd w:id="2"/>
      <w:r w:rsidRPr="004C6167">
        <w:rPr>
          <w:rFonts w:ascii="Times New Roman" w:hAnsi="Times New Roman" w:cs="Times New Roman"/>
          <w:bCs/>
          <w:sz w:val="28"/>
          <w:szCs w:val="28"/>
        </w:rPr>
        <w:t>г) консультирование;</w:t>
      </w:r>
    </w:p>
    <w:p w:rsidR="003A4125" w:rsidRDefault="00573C92" w:rsidP="00517037">
      <w:pPr>
        <w:spacing w:after="0" w:line="312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10125"/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C6167" w:rsidRPr="004C6167">
        <w:rPr>
          <w:rFonts w:ascii="Times New Roman" w:hAnsi="Times New Roman" w:cs="Times New Roman"/>
          <w:bCs/>
          <w:sz w:val="28"/>
          <w:szCs w:val="28"/>
        </w:rPr>
        <w:t>д) профилактический визит.</w:t>
      </w:r>
    </w:p>
    <w:p w:rsidR="003A4125" w:rsidRDefault="0032771F" w:rsidP="00517037">
      <w:pPr>
        <w:spacing w:after="0" w:line="312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Объекты государственного</w:t>
      </w:r>
      <w:r w:rsidR="003A4125"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125">
        <w:rPr>
          <w:rFonts w:ascii="Times New Roman" w:hAnsi="Times New Roman" w:cs="Times New Roman"/>
          <w:sz w:val="28"/>
          <w:szCs w:val="28"/>
        </w:rPr>
        <w:t>при осуществлении плановых контрольных (надзорных) мероприятий относятся к одной из следующих категорий риска:</w:t>
      </w:r>
      <w:bookmarkStart w:id="5" w:name="sub_10084"/>
    </w:p>
    <w:p w:rsidR="003A4125" w:rsidRPr="003A4125" w:rsidRDefault="003A4125" w:rsidP="00517037">
      <w:pPr>
        <w:spacing w:after="0" w:line="312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A4125">
        <w:rPr>
          <w:rFonts w:ascii="Times New Roman" w:hAnsi="Times New Roman" w:cs="Times New Roman"/>
          <w:sz w:val="28"/>
        </w:rPr>
        <w:t xml:space="preserve">В отношении объектов федерального государственного контроля (надзора) в области охраны, воспроизводства и использования объектов </w:t>
      </w:r>
      <w:r w:rsidRPr="003A4125">
        <w:rPr>
          <w:rFonts w:ascii="Times New Roman" w:hAnsi="Times New Roman" w:cs="Times New Roman"/>
          <w:sz w:val="28"/>
        </w:rPr>
        <w:lastRenderedPageBreak/>
        <w:t>животного мира и среды их обитания устанавливаются следующие категории риска:</w:t>
      </w:r>
    </w:p>
    <w:p w:rsidR="003A4125" w:rsidRPr="003A4125" w:rsidRDefault="003A4125" w:rsidP="00517037">
      <w:pPr>
        <w:pStyle w:val="a5"/>
        <w:spacing w:line="312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3A4125">
        <w:rPr>
          <w:rFonts w:ascii="Times New Roman" w:hAnsi="Times New Roman" w:cs="Times New Roman"/>
          <w:sz w:val="28"/>
        </w:rPr>
        <w:t>1) чрезвычайно высокий риск;</w:t>
      </w:r>
    </w:p>
    <w:p w:rsidR="003A4125" w:rsidRPr="003A4125" w:rsidRDefault="003A4125" w:rsidP="00517037">
      <w:pPr>
        <w:pStyle w:val="a5"/>
        <w:spacing w:line="312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3A4125">
        <w:rPr>
          <w:rFonts w:ascii="Times New Roman" w:hAnsi="Times New Roman" w:cs="Times New Roman"/>
          <w:sz w:val="28"/>
        </w:rPr>
        <w:t xml:space="preserve">2) высокий риск - в случае если деятельность граждан и организаций осуществляется объектами животного мира, </w:t>
      </w:r>
      <w:r w:rsidRPr="003A4125">
        <w:rPr>
          <w:rFonts w:ascii="Times New Roman" w:eastAsia="Calibri" w:hAnsi="Times New Roman" w:cs="Times New Roman"/>
          <w:sz w:val="28"/>
          <w:szCs w:val="28"/>
        </w:rPr>
        <w:t>указанными в приложении I к международной торговле видами дикой фауны и флоры, находящимися под угрозой исчезновения (далее - Конвенция)</w:t>
      </w:r>
      <w:r w:rsidRPr="003A4125">
        <w:rPr>
          <w:rFonts w:ascii="Times New Roman" w:hAnsi="Times New Roman" w:cs="Times New Roman"/>
          <w:sz w:val="28"/>
        </w:rPr>
        <w:t xml:space="preserve"> </w:t>
      </w:r>
      <w:r w:rsidRPr="003A4125">
        <w:rPr>
          <w:rFonts w:ascii="Times New Roman" w:eastAsia="Calibri" w:hAnsi="Times New Roman" w:cs="Times New Roman"/>
          <w:sz w:val="28"/>
          <w:szCs w:val="28"/>
        </w:rPr>
        <w:t>и не занесенными в Красную книгу Российской Федерации с категориями статуса редкости 0, 1, 2, 3</w:t>
      </w:r>
      <w:r w:rsidRPr="003A4125">
        <w:rPr>
          <w:rFonts w:ascii="Times New Roman" w:hAnsi="Times New Roman" w:cs="Times New Roman"/>
          <w:sz w:val="28"/>
        </w:rPr>
        <w:t>;</w:t>
      </w:r>
    </w:p>
    <w:p w:rsidR="003A4125" w:rsidRPr="003A4125" w:rsidRDefault="003A4125" w:rsidP="00517037">
      <w:pPr>
        <w:pStyle w:val="a5"/>
        <w:spacing w:line="312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3A4125">
        <w:rPr>
          <w:rFonts w:ascii="Times New Roman" w:hAnsi="Times New Roman" w:cs="Times New Roman"/>
          <w:sz w:val="28"/>
        </w:rPr>
        <w:t>3) значительный риск;</w:t>
      </w:r>
    </w:p>
    <w:p w:rsidR="003A4125" w:rsidRPr="003A4125" w:rsidRDefault="003A4125" w:rsidP="00517037">
      <w:pPr>
        <w:pStyle w:val="a5"/>
        <w:spacing w:line="312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3A4125">
        <w:rPr>
          <w:rFonts w:ascii="Times New Roman" w:hAnsi="Times New Roman" w:cs="Times New Roman"/>
          <w:sz w:val="28"/>
        </w:rPr>
        <w:t xml:space="preserve">4) средний риск - в случае если деятельность граждан и организаций осуществляется объектами животного мира </w:t>
      </w:r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указанными в приложении II и III  к </w:t>
      </w:r>
      <w:hyperlink r:id="rId8" w:history="1">
        <w:r w:rsidRPr="003A4125">
          <w:rPr>
            <w:rFonts w:ascii="Times New Roman" w:eastAsia="Calibri" w:hAnsi="Times New Roman" w:cs="Times New Roman"/>
            <w:sz w:val="28"/>
            <w:szCs w:val="28"/>
          </w:rPr>
          <w:t>Конвенции</w:t>
        </w:r>
      </w:hyperlink>
      <w:r w:rsidRPr="003A4125">
        <w:rPr>
          <w:rFonts w:ascii="Times New Roman" w:eastAsia="Calibri" w:hAnsi="Times New Roman" w:cs="Times New Roman"/>
          <w:sz w:val="28"/>
          <w:szCs w:val="28"/>
        </w:rPr>
        <w:t>, и не занесенными в Красную книгу Российской Федерации с категориями статуса редкости 4,5</w:t>
      </w:r>
      <w:r w:rsidRPr="003A4125">
        <w:rPr>
          <w:rFonts w:ascii="Times New Roman" w:hAnsi="Times New Roman" w:cs="Times New Roman"/>
          <w:sz w:val="28"/>
        </w:rPr>
        <w:t>;</w:t>
      </w:r>
    </w:p>
    <w:p w:rsidR="003A4125" w:rsidRPr="003A4125" w:rsidRDefault="003A4125" w:rsidP="00517037">
      <w:pPr>
        <w:pStyle w:val="a5"/>
        <w:spacing w:line="312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3A4125">
        <w:rPr>
          <w:rFonts w:ascii="Times New Roman" w:hAnsi="Times New Roman" w:cs="Times New Roman"/>
          <w:sz w:val="28"/>
        </w:rPr>
        <w:t>5) умеренный риск;</w:t>
      </w:r>
      <w:bookmarkStart w:id="6" w:name="sub_1106"/>
    </w:p>
    <w:p w:rsidR="003A4125" w:rsidRPr="003A4125" w:rsidRDefault="003A4125" w:rsidP="00517037">
      <w:pPr>
        <w:pStyle w:val="a5"/>
        <w:spacing w:line="312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3A4125">
        <w:rPr>
          <w:rFonts w:ascii="Times New Roman" w:hAnsi="Times New Roman" w:cs="Times New Roman"/>
          <w:sz w:val="28"/>
        </w:rPr>
        <w:t xml:space="preserve">6) низкий риск - </w:t>
      </w:r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деятельность граждан и организаций по пользованию объектами животного мира, не указанными в приложении  </w:t>
      </w:r>
      <w:r w:rsidRPr="003A41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 , II и III к </w:t>
      </w:r>
      <w:hyperlink r:id="rId9" w:history="1">
        <w:r w:rsidRPr="003A4125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Конвенции</w:t>
        </w:r>
      </w:hyperlink>
      <w:r w:rsidRPr="003A4125">
        <w:rPr>
          <w:rFonts w:ascii="Times New Roman" w:eastAsia="Calibri" w:hAnsi="Times New Roman" w:cs="Times New Roman"/>
          <w:color w:val="000000"/>
          <w:sz w:val="28"/>
          <w:szCs w:val="28"/>
        </w:rPr>
        <w:t>, и не занесенными в Красную книгу Российской Федерации с категориями статуса редкости 4,5</w:t>
      </w:r>
      <w:r w:rsidRPr="003A4125">
        <w:rPr>
          <w:rFonts w:ascii="Times New Roman" w:hAnsi="Times New Roman" w:cs="Times New Roman"/>
          <w:color w:val="000000"/>
          <w:sz w:val="28"/>
        </w:rPr>
        <w:t>.</w:t>
      </w:r>
    </w:p>
    <w:p w:rsidR="003A4125" w:rsidRPr="003A4125" w:rsidRDefault="003A4125" w:rsidP="00517037">
      <w:pPr>
        <w:pStyle w:val="a5"/>
        <w:spacing w:line="312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125">
        <w:rPr>
          <w:rFonts w:ascii="Times New Roman" w:eastAsia="Calibri" w:hAnsi="Times New Roman" w:cs="Times New Roman"/>
          <w:sz w:val="28"/>
          <w:szCs w:val="28"/>
        </w:rPr>
        <w:t>Объекты государственного надзора, подлежащие отнесению к категориям высокого, среднего, низкого риска, подлежат отнесению к категориям чрезвычайно высокого, значительного, умеренного риска соответственно при наличии одного из следующих решений, вступивших в законную силу в течение 3 лет, предшествующих дате принятия решения об отнесении объекта к категории риска:</w:t>
      </w:r>
    </w:p>
    <w:p w:rsidR="003A4125" w:rsidRPr="003A4125" w:rsidRDefault="003A4125" w:rsidP="00517037">
      <w:pPr>
        <w:pStyle w:val="a5"/>
        <w:spacing w:line="312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постановления о назначении административного наказания, за исключением административного наказания в виде предупреждения, юридическому лицу, его должностным лицам, индивидуальному предпринимателю, гражданину, осуществляющим деятельность по пользованию объектами животного мира, за совершение административного правонарушения, предусмотренного </w:t>
      </w:r>
      <w:hyperlink r:id="rId10" w:history="1">
        <w:r w:rsidRPr="003A4125">
          <w:rPr>
            <w:rFonts w:ascii="Times New Roman" w:eastAsia="Calibri" w:hAnsi="Times New Roman" w:cs="Times New Roman"/>
            <w:sz w:val="28"/>
            <w:szCs w:val="28"/>
          </w:rPr>
          <w:t>частью 1 статьи 7.11</w:t>
        </w:r>
      </w:hyperlink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3A4125">
          <w:rPr>
            <w:rFonts w:ascii="Times New Roman" w:eastAsia="Calibri" w:hAnsi="Times New Roman" w:cs="Times New Roman"/>
            <w:sz w:val="28"/>
            <w:szCs w:val="28"/>
          </w:rPr>
          <w:t>статьями 8.29</w:t>
        </w:r>
      </w:hyperlink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Pr="003A4125">
          <w:rPr>
            <w:rFonts w:ascii="Times New Roman" w:eastAsia="Calibri" w:hAnsi="Times New Roman" w:cs="Times New Roman"/>
            <w:sz w:val="28"/>
            <w:szCs w:val="28"/>
          </w:rPr>
          <w:t>8.33</w:t>
        </w:r>
      </w:hyperlink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3" w:history="1">
        <w:r w:rsidRPr="003A4125">
          <w:rPr>
            <w:rFonts w:ascii="Times New Roman" w:eastAsia="Calibri" w:hAnsi="Times New Roman" w:cs="Times New Roman"/>
            <w:sz w:val="28"/>
            <w:szCs w:val="28"/>
          </w:rPr>
          <w:t>8.36</w:t>
        </w:r>
      </w:hyperlink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4" w:history="1">
        <w:r w:rsidRPr="003A4125">
          <w:rPr>
            <w:rFonts w:ascii="Times New Roman" w:eastAsia="Calibri" w:hAnsi="Times New Roman" w:cs="Times New Roman"/>
            <w:sz w:val="28"/>
            <w:szCs w:val="28"/>
          </w:rPr>
          <w:t>частью 3 статьи 8.37</w:t>
        </w:r>
      </w:hyperlink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вынесенного должностными лицами органов государственного надзора или судом на основании протокола об </w:t>
      </w:r>
      <w:r w:rsidRPr="003A4125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административном правонарушении, составленного должностными лицами таких органов государственного надзора;</w:t>
      </w:r>
    </w:p>
    <w:p w:rsidR="003A4125" w:rsidRDefault="003A4125" w:rsidP="00517037">
      <w:pPr>
        <w:pStyle w:val="a5"/>
        <w:spacing w:line="312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приговор, предусматривающий признание должностного лица, индивидуального предпринимателя, гражданина, осуществляющих деятельность по пользованию объектами животного мира, виновным в совершении преступления, предусмотренного </w:t>
      </w:r>
      <w:hyperlink r:id="rId15" w:history="1">
        <w:r w:rsidRPr="003A4125">
          <w:rPr>
            <w:rFonts w:ascii="Times New Roman" w:eastAsia="Calibri" w:hAnsi="Times New Roman" w:cs="Times New Roman"/>
            <w:sz w:val="28"/>
            <w:szCs w:val="28"/>
          </w:rPr>
          <w:t>статьями 226.1</w:t>
        </w:r>
      </w:hyperlink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 (в части особо ценных диких животных и водных биологических ресурсов), </w:t>
      </w:r>
      <w:hyperlink r:id="rId16" w:history="1">
        <w:r w:rsidRPr="003A4125">
          <w:rPr>
            <w:rFonts w:ascii="Times New Roman" w:eastAsia="Calibri" w:hAnsi="Times New Roman" w:cs="Times New Roman"/>
            <w:sz w:val="28"/>
            <w:szCs w:val="28"/>
          </w:rPr>
          <w:t>245</w:t>
        </w:r>
      </w:hyperlink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7" w:history="1">
        <w:r w:rsidRPr="003A4125">
          <w:rPr>
            <w:rFonts w:ascii="Times New Roman" w:eastAsia="Calibri" w:hAnsi="Times New Roman" w:cs="Times New Roman"/>
            <w:sz w:val="28"/>
            <w:szCs w:val="28"/>
          </w:rPr>
          <w:t>258.1</w:t>
        </w:r>
      </w:hyperlink>
      <w:r w:rsidRPr="003A4125">
        <w:rPr>
          <w:rFonts w:ascii="Times New Roman" w:eastAsia="Calibri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A7717D" w:rsidRPr="003A4125" w:rsidRDefault="00A7717D" w:rsidP="00517037">
      <w:pPr>
        <w:pStyle w:val="a5"/>
        <w:spacing w:line="312" w:lineRule="auto"/>
        <w:ind w:left="0" w:firstLine="540"/>
        <w:jc w:val="both"/>
        <w:rPr>
          <w:rFonts w:ascii="Times New Roman" w:hAnsi="Times New Roman" w:cs="Times New Roman"/>
          <w:sz w:val="28"/>
        </w:rPr>
      </w:pPr>
    </w:p>
    <w:bookmarkEnd w:id="5"/>
    <w:bookmarkEnd w:id="6"/>
    <w:p w:rsidR="00C8726F" w:rsidRDefault="004C6167" w:rsidP="00517037">
      <w:pPr>
        <w:pStyle w:val="a5"/>
        <w:numPr>
          <w:ilvl w:val="0"/>
          <w:numId w:val="2"/>
        </w:num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228">
        <w:rPr>
          <w:rFonts w:ascii="Times New Roman" w:hAnsi="Times New Roman" w:cs="Times New Roman"/>
          <w:b/>
          <w:bCs/>
          <w:sz w:val="28"/>
          <w:szCs w:val="28"/>
        </w:rPr>
        <w:t>Сведения о результатах контрольно-надзорной деятель</w:t>
      </w:r>
      <w:r w:rsidR="006E3228">
        <w:rPr>
          <w:rFonts w:ascii="Times New Roman" w:hAnsi="Times New Roman" w:cs="Times New Roman"/>
          <w:b/>
          <w:bCs/>
          <w:sz w:val="28"/>
          <w:szCs w:val="28"/>
        </w:rPr>
        <w:t>ности</w:t>
      </w:r>
      <w:r w:rsidR="00C87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4"/>
    <w:p w:rsidR="00D50568" w:rsidRDefault="00D50568" w:rsidP="00517037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BB5" w:rsidRDefault="00371629" w:rsidP="00517037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A4125">
        <w:rPr>
          <w:rFonts w:ascii="Times New Roman" w:hAnsi="Times New Roman" w:cs="Times New Roman"/>
          <w:bCs/>
          <w:sz w:val="28"/>
          <w:szCs w:val="28"/>
        </w:rPr>
        <w:t xml:space="preserve">Исходя </w:t>
      </w:r>
      <w:r w:rsidR="00826BB5">
        <w:rPr>
          <w:rFonts w:ascii="Times New Roman" w:hAnsi="Times New Roman" w:cs="Times New Roman"/>
          <w:bCs/>
          <w:sz w:val="28"/>
          <w:szCs w:val="28"/>
        </w:rPr>
        <w:t>критериев категорий риска причинения вреда (ущерба) организации, осуществляющие деятельность в области охраны, воспроизводства и использования объектов животного мира на территории Кировской области, отнесены в 2022 году к категории низкого риска, что влечет невозможность проведения плановых контрольных (надзорных) мероприятий, но при этом учитывается при проведении  профилактической работы.</w:t>
      </w:r>
    </w:p>
    <w:p w:rsidR="00227CF0" w:rsidRDefault="00227CF0" w:rsidP="00517037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D06FB">
        <w:rPr>
          <w:rFonts w:ascii="Times New Roman" w:hAnsi="Times New Roman" w:cs="Times New Roman"/>
          <w:bCs/>
          <w:sz w:val="28"/>
          <w:szCs w:val="28"/>
        </w:rPr>
        <w:t>Особенностью деятельности граждан по охране, воспроизводству и использованию объектов животного мира и среды</w:t>
      </w:r>
      <w:r w:rsidR="00563D0F">
        <w:rPr>
          <w:rFonts w:ascii="Times New Roman" w:hAnsi="Times New Roman" w:cs="Times New Roman"/>
          <w:bCs/>
          <w:sz w:val="28"/>
          <w:szCs w:val="28"/>
        </w:rPr>
        <w:t xml:space="preserve"> их обитания является то, что объекты добывания животного мира </w:t>
      </w:r>
      <w:r w:rsidR="003E78FC">
        <w:rPr>
          <w:rFonts w:ascii="Times New Roman" w:hAnsi="Times New Roman" w:cs="Times New Roman"/>
          <w:bCs/>
          <w:sz w:val="28"/>
          <w:szCs w:val="28"/>
        </w:rPr>
        <w:t>как не отнесенны</w:t>
      </w:r>
      <w:r w:rsidR="009F2881">
        <w:rPr>
          <w:rFonts w:ascii="Times New Roman" w:hAnsi="Times New Roman" w:cs="Times New Roman"/>
          <w:bCs/>
          <w:sz w:val="28"/>
          <w:szCs w:val="28"/>
        </w:rPr>
        <w:t>е</w:t>
      </w:r>
      <w:r w:rsidR="003E78FC">
        <w:rPr>
          <w:rFonts w:ascii="Times New Roman" w:hAnsi="Times New Roman" w:cs="Times New Roman"/>
          <w:bCs/>
          <w:sz w:val="28"/>
          <w:szCs w:val="28"/>
        </w:rPr>
        <w:t>, так и отнесенны</w:t>
      </w:r>
      <w:r w:rsidR="009F2881">
        <w:rPr>
          <w:rFonts w:ascii="Times New Roman" w:hAnsi="Times New Roman" w:cs="Times New Roman"/>
          <w:bCs/>
          <w:sz w:val="28"/>
          <w:szCs w:val="28"/>
        </w:rPr>
        <w:t>е</w:t>
      </w:r>
      <w:r w:rsidR="003E78FC">
        <w:rPr>
          <w:rFonts w:ascii="Times New Roman" w:hAnsi="Times New Roman" w:cs="Times New Roman"/>
          <w:bCs/>
          <w:sz w:val="28"/>
          <w:szCs w:val="28"/>
        </w:rPr>
        <w:t xml:space="preserve"> к объектам </w:t>
      </w:r>
      <w:r w:rsidR="009F2881">
        <w:rPr>
          <w:rFonts w:ascii="Times New Roman" w:hAnsi="Times New Roman" w:cs="Times New Roman"/>
          <w:bCs/>
          <w:sz w:val="28"/>
          <w:szCs w:val="28"/>
        </w:rPr>
        <w:t xml:space="preserve">охоты </w:t>
      </w:r>
      <w:r w:rsidR="00563D0F">
        <w:rPr>
          <w:rFonts w:ascii="Times New Roman" w:hAnsi="Times New Roman" w:cs="Times New Roman"/>
          <w:bCs/>
          <w:sz w:val="28"/>
          <w:szCs w:val="28"/>
        </w:rPr>
        <w:t>по своей природе являются общими</w:t>
      </w:r>
      <w:r w:rsidR="009F2881">
        <w:rPr>
          <w:rFonts w:ascii="Times New Roman" w:hAnsi="Times New Roman" w:cs="Times New Roman"/>
          <w:bCs/>
          <w:sz w:val="28"/>
          <w:szCs w:val="28"/>
        </w:rPr>
        <w:t xml:space="preserve"> – дикими животными,  а виды, способы, приемы и орудия добывания, а также места осуществления добычи совпадают. </w:t>
      </w:r>
    </w:p>
    <w:p w:rsidR="009F2881" w:rsidRDefault="009F2881" w:rsidP="00517037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При таких обстоятельствах федеральный государственный надзор в области охраны, воспроизводства и использования объектов животного мира и среды их обитания фактически осуществляется  одновременно с федеральным государственным охотничьим контролем (надзором) в силу общего характера направленности контрольной (надзорной)</w:t>
      </w:r>
      <w:r w:rsidR="00C8726F">
        <w:rPr>
          <w:rFonts w:ascii="Times New Roman" w:hAnsi="Times New Roman" w:cs="Times New Roman"/>
          <w:bCs/>
          <w:sz w:val="28"/>
          <w:szCs w:val="28"/>
        </w:rPr>
        <w:t>.</w:t>
      </w:r>
    </w:p>
    <w:p w:rsidR="009F2881" w:rsidRDefault="00826BB5" w:rsidP="00517037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CF4803" w:rsidRPr="00C8726F" w:rsidRDefault="00CF4803" w:rsidP="00517037">
      <w:pPr>
        <w:pStyle w:val="a5"/>
        <w:numPr>
          <w:ilvl w:val="0"/>
          <w:numId w:val="2"/>
        </w:num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26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6E3228" w:rsidRPr="00C8726F">
        <w:rPr>
          <w:rFonts w:ascii="Times New Roman" w:hAnsi="Times New Roman" w:cs="Times New Roman"/>
          <w:b/>
          <w:sz w:val="28"/>
          <w:szCs w:val="28"/>
        </w:rPr>
        <w:t>о профилактических мероприятиях</w:t>
      </w:r>
    </w:p>
    <w:p w:rsidR="00CF4803" w:rsidRDefault="00CF4803" w:rsidP="00517037">
      <w:pPr>
        <w:pStyle w:val="a5"/>
        <w:spacing w:after="0" w:line="312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F4803" w:rsidRPr="00CF4803" w:rsidRDefault="00CF4803" w:rsidP="00517037">
      <w:pPr>
        <w:pStyle w:val="a5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возможных правонарушений в области </w:t>
      </w:r>
      <w:r w:rsidR="00A7717D" w:rsidRPr="009C48B1">
        <w:rPr>
          <w:rFonts w:ascii="Times New Roman" w:hAnsi="Times New Roman" w:cs="Times New Roman"/>
          <w:bCs/>
          <w:sz w:val="28"/>
          <w:szCs w:val="28"/>
        </w:rPr>
        <w:t>охраны, воспроизводства</w:t>
      </w:r>
      <w:r w:rsidR="00A7717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A7717D" w:rsidRPr="009C48B1">
        <w:rPr>
          <w:rFonts w:ascii="Times New Roman" w:hAnsi="Times New Roman" w:cs="Times New Roman"/>
          <w:bCs/>
          <w:sz w:val="28"/>
          <w:szCs w:val="28"/>
        </w:rPr>
        <w:t xml:space="preserve"> использования объектов живо</w:t>
      </w:r>
      <w:r w:rsidR="00A7717D">
        <w:rPr>
          <w:rFonts w:ascii="Times New Roman" w:hAnsi="Times New Roman" w:cs="Times New Roman"/>
          <w:bCs/>
          <w:sz w:val="28"/>
          <w:szCs w:val="28"/>
        </w:rPr>
        <w:t xml:space="preserve">тного мира и среды их </w:t>
      </w:r>
      <w:r w:rsidR="00A771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обитания </w:t>
      </w:r>
      <w:r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 при осуществлении деятельности необходимо руководствоватьс</w:t>
      </w:r>
      <w:r w:rsidR="005F4766">
        <w:rPr>
          <w:rFonts w:ascii="Times New Roman" w:hAnsi="Times New Roman" w:cs="Times New Roman"/>
          <w:sz w:val="28"/>
          <w:szCs w:val="28"/>
        </w:rPr>
        <w:t xml:space="preserve">я нормативными правовыми актами, содержащими </w:t>
      </w:r>
      <w:r w:rsidR="00EA1920">
        <w:rPr>
          <w:rFonts w:ascii="Times New Roman" w:hAnsi="Times New Roman" w:cs="Times New Roman"/>
          <w:sz w:val="28"/>
          <w:szCs w:val="28"/>
        </w:rPr>
        <w:t xml:space="preserve">обязательные требования, соблюдение которых является предметом государственного контроля (надзора). </w:t>
      </w:r>
    </w:p>
    <w:p w:rsidR="008D10C7" w:rsidRDefault="00587D6E" w:rsidP="0051703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587D6E">
        <w:rPr>
          <w:rFonts w:ascii="Times New Roman" w:hAnsi="Times New Roman" w:cs="Times New Roman"/>
          <w:sz w:val="28"/>
          <w:szCs w:val="28"/>
        </w:rPr>
        <w:t>ормативные правовые акты, предъявляющие требования</w:t>
      </w:r>
      <w:r w:rsidR="00EA1920">
        <w:rPr>
          <w:rFonts w:ascii="Times New Roman" w:hAnsi="Times New Roman" w:cs="Times New Roman"/>
          <w:sz w:val="28"/>
          <w:szCs w:val="28"/>
        </w:rPr>
        <w:t xml:space="preserve"> к пользователям животным миром,</w:t>
      </w:r>
      <w:r w:rsidRPr="00587D6E">
        <w:rPr>
          <w:rFonts w:ascii="Times New Roman" w:hAnsi="Times New Roman" w:cs="Times New Roman"/>
          <w:sz w:val="28"/>
          <w:szCs w:val="28"/>
        </w:rPr>
        <w:t xml:space="preserve"> в том числе осуществляющим деятельность в сфере охоты, размещены сайте </w:t>
      </w:r>
      <w:r w:rsidR="00891421">
        <w:rPr>
          <w:rFonts w:ascii="Times New Roman" w:hAnsi="Times New Roman" w:cs="Times New Roman"/>
          <w:sz w:val="28"/>
          <w:szCs w:val="28"/>
        </w:rPr>
        <w:t xml:space="preserve">министерства - </w:t>
      </w:r>
      <w:r w:rsidRPr="00587D6E">
        <w:rPr>
          <w:rFonts w:ascii="Times New Roman" w:hAnsi="Times New Roman" w:cs="Times New Roman"/>
          <w:sz w:val="28"/>
          <w:szCs w:val="28"/>
          <w:u w:val="single"/>
        </w:rPr>
        <w:t>https://ohotnadzor.kirovreg.ru/</w:t>
      </w:r>
      <w:r w:rsidRPr="00587D6E">
        <w:rPr>
          <w:rFonts w:ascii="Times New Roman" w:hAnsi="Times New Roman" w:cs="Times New Roman"/>
          <w:sz w:val="28"/>
          <w:szCs w:val="28"/>
        </w:rPr>
        <w:t>.</w:t>
      </w:r>
      <w:r w:rsidR="00EA1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C7" w:rsidRDefault="008D10C7" w:rsidP="00517037">
      <w:pPr>
        <w:spacing w:after="0" w:line="312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разъяснению подконтрольным субъектам обязательных требований законодательства осуществляется посредством разъяснительной работы во время проведений рейдовых мероприятий, в средствах массовой информации, в том числе на сайте уполномоченного органа, консультировании при обращении в адрес министерства.</w:t>
      </w:r>
    </w:p>
    <w:p w:rsidR="00587D6E" w:rsidRDefault="008D10C7" w:rsidP="00517037">
      <w:pPr>
        <w:spacing w:after="0" w:line="312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20">
        <w:rPr>
          <w:rFonts w:ascii="Times New Roman" w:hAnsi="Times New Roman" w:cs="Times New Roman"/>
          <w:sz w:val="28"/>
          <w:szCs w:val="28"/>
        </w:rPr>
        <w:t>В целях самообследования подна</w:t>
      </w:r>
      <w:r w:rsidR="00E4652F">
        <w:rPr>
          <w:rFonts w:ascii="Times New Roman" w:hAnsi="Times New Roman" w:cs="Times New Roman"/>
          <w:sz w:val="28"/>
          <w:szCs w:val="28"/>
        </w:rPr>
        <w:t>д</w:t>
      </w:r>
      <w:r w:rsidR="00EA1920">
        <w:rPr>
          <w:rFonts w:ascii="Times New Roman" w:hAnsi="Times New Roman" w:cs="Times New Roman"/>
          <w:sz w:val="28"/>
          <w:szCs w:val="28"/>
        </w:rPr>
        <w:t xml:space="preserve">зорными субъектами по соблюдению требований законодательства в установленной сфере деятельности по вышеуказанной ссылке также размещены формы проверочных листов. </w:t>
      </w:r>
    </w:p>
    <w:p w:rsidR="008D10C7" w:rsidRDefault="008D10C7" w:rsidP="00517037">
      <w:pPr>
        <w:spacing w:after="0" w:line="312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21968" w:rsidRPr="008D10C7" w:rsidRDefault="00891421" w:rsidP="00517037">
      <w:pPr>
        <w:pStyle w:val="a5"/>
        <w:numPr>
          <w:ilvl w:val="0"/>
          <w:numId w:val="2"/>
        </w:num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0C7">
        <w:rPr>
          <w:rFonts w:ascii="Times New Roman" w:hAnsi="Times New Roman" w:cs="Times New Roman"/>
          <w:b/>
          <w:sz w:val="28"/>
          <w:szCs w:val="28"/>
        </w:rPr>
        <w:t>Изменения в действующем законодательстве</w:t>
      </w:r>
    </w:p>
    <w:p w:rsidR="00891421" w:rsidRPr="00891421" w:rsidRDefault="00891421" w:rsidP="00517037">
      <w:pPr>
        <w:pStyle w:val="a5"/>
        <w:spacing w:after="0" w:line="312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07E21" w:rsidRDefault="009A442A" w:rsidP="0051703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0C7">
        <w:rPr>
          <w:rFonts w:ascii="Times New Roman" w:hAnsi="Times New Roman" w:cs="Times New Roman"/>
          <w:sz w:val="28"/>
          <w:szCs w:val="28"/>
        </w:rPr>
        <w:t xml:space="preserve">Приложением 4 к приказу Федеральной службы по надзору в сфере природопользования от 09.02.2022 № 78 </w:t>
      </w:r>
      <w:r w:rsidR="00891421">
        <w:rPr>
          <w:rFonts w:ascii="Times New Roman" w:hAnsi="Times New Roman" w:cs="Times New Roman"/>
          <w:sz w:val="28"/>
          <w:szCs w:val="28"/>
        </w:rPr>
        <w:t xml:space="preserve">Министерством природных ресурсов и экологии Российской Федерации </w:t>
      </w:r>
      <w:r w:rsidR="008D10C7">
        <w:rPr>
          <w:rFonts w:ascii="Times New Roman" w:hAnsi="Times New Roman" w:cs="Times New Roman"/>
          <w:sz w:val="28"/>
          <w:szCs w:val="28"/>
        </w:rPr>
        <w:t>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природопользования, ее территориальными органами, федеральными государственными бюджетными учреждениями, осуществляющими управление особо охраняемыми природными территориями федерального значения, и органами исполнительной власти субъектов Российской Федерации при осуществлении переданных полномочий Российской Федерации» утверждена форма проверочного листа в целях самообследования</w:t>
      </w:r>
      <w:r w:rsidR="00207E21">
        <w:rPr>
          <w:rFonts w:ascii="Times New Roman" w:hAnsi="Times New Roman" w:cs="Times New Roman"/>
          <w:sz w:val="28"/>
          <w:szCs w:val="28"/>
        </w:rPr>
        <w:t xml:space="preserve"> контролируемым лицом соблюдения или не соблюдения им требований  законодательства </w:t>
      </w:r>
      <w:r w:rsidR="00207E21" w:rsidRPr="00207E21">
        <w:rPr>
          <w:rFonts w:ascii="Times New Roman" w:hAnsi="Times New Roman" w:cs="Times New Roman"/>
          <w:sz w:val="28"/>
          <w:szCs w:val="28"/>
        </w:rPr>
        <w:t xml:space="preserve"> в области охраны, воспроизводства и использования объектов жив</w:t>
      </w:r>
      <w:r w:rsidR="00207E21">
        <w:rPr>
          <w:rFonts w:ascii="Times New Roman" w:hAnsi="Times New Roman" w:cs="Times New Roman"/>
          <w:sz w:val="28"/>
          <w:szCs w:val="28"/>
        </w:rPr>
        <w:t>отного мира и среды их обитания.</w:t>
      </w:r>
      <w:r w:rsidR="00207E21" w:rsidRPr="00207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153" w:rsidRDefault="00207E21" w:rsidP="0051703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Соответствующая форма проверочного листа размещена на сайте министерства по адресу: </w:t>
      </w:r>
      <w:r w:rsidRPr="00587D6E">
        <w:rPr>
          <w:rFonts w:ascii="Times New Roman" w:hAnsi="Times New Roman" w:cs="Times New Roman"/>
          <w:sz w:val="28"/>
          <w:szCs w:val="28"/>
          <w:u w:val="single"/>
        </w:rPr>
        <w:t>https://ohotnadzor.kirovreg.ru/</w:t>
      </w:r>
      <w:r w:rsidRPr="00587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153" w:rsidRPr="00D93305" w:rsidRDefault="000169BD" w:rsidP="0051703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0153">
        <w:rPr>
          <w:rFonts w:ascii="Times New Roman" w:hAnsi="Times New Roman"/>
          <w:sz w:val="28"/>
          <w:szCs w:val="28"/>
        </w:rPr>
        <w:t xml:space="preserve">Более детальная информация размещена на сайте </w:t>
      </w:r>
      <w:r w:rsidR="00D93305">
        <w:rPr>
          <w:rFonts w:ascii="Times New Roman" w:hAnsi="Times New Roman"/>
          <w:sz w:val="28"/>
          <w:szCs w:val="28"/>
        </w:rPr>
        <w:t>государственного органа</w:t>
      </w:r>
      <w:r w:rsidR="006E3228">
        <w:rPr>
          <w:rFonts w:ascii="Times New Roman" w:hAnsi="Times New Roman"/>
          <w:sz w:val="28"/>
          <w:szCs w:val="28"/>
        </w:rPr>
        <w:t xml:space="preserve"> - </w:t>
      </w:r>
      <w:r w:rsidR="006E3228" w:rsidRPr="006E3228">
        <w:rPr>
          <w:rFonts w:ascii="Times New Roman" w:hAnsi="Times New Roman"/>
          <w:sz w:val="28"/>
          <w:szCs w:val="28"/>
        </w:rPr>
        <w:t>https://ohotnadzor.kirovreg.ru/</w:t>
      </w:r>
      <w:r w:rsidR="00D93305">
        <w:rPr>
          <w:rFonts w:ascii="Times New Roman" w:hAnsi="Times New Roman"/>
          <w:sz w:val="28"/>
          <w:szCs w:val="28"/>
        </w:rPr>
        <w:t>.</w:t>
      </w:r>
    </w:p>
    <w:p w:rsidR="001E0153" w:rsidRDefault="001E0153" w:rsidP="00355E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1421" w:rsidRPr="00F74245" w:rsidRDefault="006E3228" w:rsidP="00517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891421" w:rsidRPr="00F74245" w:rsidSect="00CE7B09">
      <w:headerReference w:type="default" r:id="rId18"/>
      <w:pgSz w:w="11906" w:h="16838"/>
      <w:pgMar w:top="1134" w:right="850" w:bottom="1135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A2" w:rsidRDefault="00724BA2" w:rsidP="00355EB3">
      <w:pPr>
        <w:spacing w:after="0" w:line="240" w:lineRule="auto"/>
      </w:pPr>
      <w:r>
        <w:separator/>
      </w:r>
    </w:p>
  </w:endnote>
  <w:endnote w:type="continuationSeparator" w:id="1">
    <w:p w:rsidR="00724BA2" w:rsidRDefault="00724BA2" w:rsidP="0035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A2" w:rsidRDefault="00724BA2" w:rsidP="00355EB3">
      <w:pPr>
        <w:spacing w:after="0" w:line="240" w:lineRule="auto"/>
      </w:pPr>
      <w:r>
        <w:separator/>
      </w:r>
    </w:p>
  </w:footnote>
  <w:footnote w:type="continuationSeparator" w:id="1">
    <w:p w:rsidR="00724BA2" w:rsidRDefault="00724BA2" w:rsidP="0035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82235"/>
    </w:sdtPr>
    <w:sdtContent>
      <w:p w:rsidR="008D10C7" w:rsidRDefault="008D10C7">
        <w:pPr>
          <w:pStyle w:val="a6"/>
          <w:jc w:val="center"/>
        </w:pPr>
        <w:fldSimple w:instr="PAGE   \* MERGEFORMAT">
          <w:r w:rsidR="00517037">
            <w:rPr>
              <w:noProof/>
            </w:rPr>
            <w:t>6</w:t>
          </w:r>
        </w:fldSimple>
      </w:p>
    </w:sdtContent>
  </w:sdt>
  <w:p w:rsidR="008D10C7" w:rsidRDefault="008D10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22E1"/>
    <w:multiLevelType w:val="hybridMultilevel"/>
    <w:tmpl w:val="E27AF9FC"/>
    <w:lvl w:ilvl="0" w:tplc="A4F6E4A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8356CE9"/>
    <w:multiLevelType w:val="hybridMultilevel"/>
    <w:tmpl w:val="5E9015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652"/>
    <w:rsid w:val="000063C6"/>
    <w:rsid w:val="00011AD3"/>
    <w:rsid w:val="000169BD"/>
    <w:rsid w:val="000516F8"/>
    <w:rsid w:val="00070911"/>
    <w:rsid w:val="000D1C37"/>
    <w:rsid w:val="000F4C13"/>
    <w:rsid w:val="00155802"/>
    <w:rsid w:val="00172EBD"/>
    <w:rsid w:val="001E0153"/>
    <w:rsid w:val="00207E21"/>
    <w:rsid w:val="00220B52"/>
    <w:rsid w:val="00227CF0"/>
    <w:rsid w:val="00243628"/>
    <w:rsid w:val="00253637"/>
    <w:rsid w:val="002A4451"/>
    <w:rsid w:val="002D63D5"/>
    <w:rsid w:val="002F6652"/>
    <w:rsid w:val="0032771F"/>
    <w:rsid w:val="00355EB3"/>
    <w:rsid w:val="00363772"/>
    <w:rsid w:val="00371629"/>
    <w:rsid w:val="003813A6"/>
    <w:rsid w:val="00384F88"/>
    <w:rsid w:val="003A4125"/>
    <w:rsid w:val="003D06FB"/>
    <w:rsid w:val="003E3C14"/>
    <w:rsid w:val="003E78FC"/>
    <w:rsid w:val="004043FA"/>
    <w:rsid w:val="004454EF"/>
    <w:rsid w:val="004B7257"/>
    <w:rsid w:val="004C6167"/>
    <w:rsid w:val="004F7F8F"/>
    <w:rsid w:val="00517037"/>
    <w:rsid w:val="00524EEA"/>
    <w:rsid w:val="00563D0F"/>
    <w:rsid w:val="00573C92"/>
    <w:rsid w:val="00587D6E"/>
    <w:rsid w:val="00591F7B"/>
    <w:rsid w:val="005A3E7C"/>
    <w:rsid w:val="005F2C02"/>
    <w:rsid w:val="005F4766"/>
    <w:rsid w:val="006016D5"/>
    <w:rsid w:val="006538BA"/>
    <w:rsid w:val="006E3228"/>
    <w:rsid w:val="006F2239"/>
    <w:rsid w:val="00720B16"/>
    <w:rsid w:val="00724BA2"/>
    <w:rsid w:val="00762E20"/>
    <w:rsid w:val="007A2381"/>
    <w:rsid w:val="00826BB5"/>
    <w:rsid w:val="00837933"/>
    <w:rsid w:val="00846671"/>
    <w:rsid w:val="008847E2"/>
    <w:rsid w:val="00891421"/>
    <w:rsid w:val="008B585F"/>
    <w:rsid w:val="008D10C7"/>
    <w:rsid w:val="00917FDA"/>
    <w:rsid w:val="00921968"/>
    <w:rsid w:val="00945894"/>
    <w:rsid w:val="00970845"/>
    <w:rsid w:val="009811A1"/>
    <w:rsid w:val="00990D39"/>
    <w:rsid w:val="009A442A"/>
    <w:rsid w:val="009C3FB7"/>
    <w:rsid w:val="009C48B1"/>
    <w:rsid w:val="009F2881"/>
    <w:rsid w:val="00A7717D"/>
    <w:rsid w:val="00AA4004"/>
    <w:rsid w:val="00AC04B3"/>
    <w:rsid w:val="00AC1231"/>
    <w:rsid w:val="00AE729C"/>
    <w:rsid w:val="00B27468"/>
    <w:rsid w:val="00B47FFC"/>
    <w:rsid w:val="00B90DD1"/>
    <w:rsid w:val="00B925E8"/>
    <w:rsid w:val="00C44139"/>
    <w:rsid w:val="00C81152"/>
    <w:rsid w:val="00C8726F"/>
    <w:rsid w:val="00CA68C1"/>
    <w:rsid w:val="00CE7B09"/>
    <w:rsid w:val="00CF4803"/>
    <w:rsid w:val="00D50568"/>
    <w:rsid w:val="00D93305"/>
    <w:rsid w:val="00DD02A4"/>
    <w:rsid w:val="00DE394D"/>
    <w:rsid w:val="00DE792D"/>
    <w:rsid w:val="00DF5811"/>
    <w:rsid w:val="00E37170"/>
    <w:rsid w:val="00E4080C"/>
    <w:rsid w:val="00E4652F"/>
    <w:rsid w:val="00EA1920"/>
    <w:rsid w:val="00ED05D9"/>
    <w:rsid w:val="00EE3B37"/>
    <w:rsid w:val="00F34E0D"/>
    <w:rsid w:val="00F471FB"/>
    <w:rsid w:val="00F7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05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EB3"/>
  </w:style>
  <w:style w:type="paragraph" w:styleId="a8">
    <w:name w:val="footer"/>
    <w:basedOn w:val="a"/>
    <w:link w:val="a9"/>
    <w:uiPriority w:val="99"/>
    <w:unhideWhenUsed/>
    <w:rsid w:val="003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05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EB3"/>
  </w:style>
  <w:style w:type="paragraph" w:styleId="a8">
    <w:name w:val="footer"/>
    <w:basedOn w:val="a"/>
    <w:link w:val="a9"/>
    <w:uiPriority w:val="99"/>
    <w:unhideWhenUsed/>
    <w:rsid w:val="003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FAD3566E7A79A18CFBBB6B68AC81DB42F103A1B63CB2B50D5942EB19D12786F0BCB70576987FFE75CA81Bw8j4K" TargetMode="External"/><Relationship Id="rId13" Type="http://schemas.openxmlformats.org/officeDocument/2006/relationships/hyperlink" Target="consultantplus://offline/ref=466634934ACF18D2DEB46897CCCFD8C2E0FF7DE3062D9809BCC971B549373DEE8BE7F9684AC6D99F292EF7A66C5615ABCC4D8CD8E84707qF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6634934ACF18D2DEB46897CCCFD8C2E0FF7DE3062D9809BCC971B549373DEE8BE7F96F4BC6DA9F292EF7A66C5615ABCC4D8CD8E84707qFK" TargetMode="External"/><Relationship Id="rId17" Type="http://schemas.openxmlformats.org/officeDocument/2006/relationships/hyperlink" Target="consultantplus://offline/ref=466634934ACF18D2DEB46897CCCFD8C2E0FE7AE20E2C9809BCC971B549373DEE8BE7F96849C7D89F292EF7A66C5615ABCC4D8CD8E84707q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6634934ACF18D2DEB46897CCCFD8C2E0FE7AE20E2C9809BCC971B549373DEE8BE7F96B49C5D89F292EF7A66C5615ABCC4D8CD8E84707qF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6634934ACF18D2DEB46897CCCFD8C2E0FF7DE3062D9809BCC971B549373DEE8BE7F9684AC1DE947474E7A2250110B7C55293DBF6477D0701q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6634934ACF18D2DEB46897CCCFD8C2E0FE7AE20E2C9809BCC971B549373DEE8BE7F96849C4DF9F292EF7A66C5615ABCC4D8CD8E84707qFK" TargetMode="External"/><Relationship Id="rId10" Type="http://schemas.openxmlformats.org/officeDocument/2006/relationships/hyperlink" Target="consultantplus://offline/ref=466634934ACF18D2DEB46897CCCFD8C2E0FF7DE3062D9809BCC971B549373DEE8BE7F96D4BC3DF9F292EF7A66C5615ABCC4D8CD8E84707qF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BFAD3566E7A79A18CFBBB6B68AC81DB42F103A1B63CB2B50D5942EB19D12786F0BCB70576987FFE75CA81Bw8j4K" TargetMode="External"/><Relationship Id="rId14" Type="http://schemas.openxmlformats.org/officeDocument/2006/relationships/hyperlink" Target="consultantplus://offline/ref=466634934ACF18D2DEB46897CCCFD8C2E0FF7DE3062D9809BCC971B549373DEE8BE7F96D4BC2D19F292EF7A66C5615ABCC4D8CD8E84707q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D7AD-7A5E-4AA5-A5B7-9632DB28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7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Кононов АА</cp:lastModifiedBy>
  <cp:revision>25</cp:revision>
  <dcterms:created xsi:type="dcterms:W3CDTF">2021-06-10T07:52:00Z</dcterms:created>
  <dcterms:modified xsi:type="dcterms:W3CDTF">2023-02-14T13:08:00Z</dcterms:modified>
</cp:coreProperties>
</file>