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E7" w:rsidRDefault="00534E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EE7" w:rsidRDefault="00534E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34E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4EE7" w:rsidRDefault="00534EE7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4EE7" w:rsidRDefault="00534EE7">
            <w:pPr>
              <w:pStyle w:val="ConsPlusNormal"/>
              <w:jc w:val="right"/>
            </w:pPr>
            <w:r>
              <w:t>N 299-ЗО</w:t>
            </w:r>
          </w:p>
        </w:tc>
      </w:tr>
    </w:tbl>
    <w:p w:rsidR="00534EE7" w:rsidRDefault="00534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jc w:val="center"/>
      </w:pPr>
      <w:r>
        <w:t>ЗАКОН</w:t>
      </w:r>
    </w:p>
    <w:p w:rsidR="00534EE7" w:rsidRDefault="00534EE7">
      <w:pPr>
        <w:pStyle w:val="ConsPlusTitle"/>
        <w:jc w:val="center"/>
      </w:pPr>
    </w:p>
    <w:p w:rsidR="00534EE7" w:rsidRDefault="00534EE7">
      <w:pPr>
        <w:pStyle w:val="ConsPlusTitle"/>
        <w:jc w:val="center"/>
      </w:pPr>
      <w:r>
        <w:t>КИРОВСКОЙ ОБЛАСТИ</w:t>
      </w:r>
    </w:p>
    <w:p w:rsidR="00534EE7" w:rsidRDefault="00534EE7">
      <w:pPr>
        <w:pStyle w:val="ConsPlusTitle"/>
        <w:jc w:val="center"/>
      </w:pPr>
    </w:p>
    <w:p w:rsidR="00534EE7" w:rsidRDefault="00534EE7">
      <w:pPr>
        <w:pStyle w:val="ConsPlusTitle"/>
        <w:jc w:val="center"/>
      </w:pPr>
      <w:r>
        <w:t>ОБ ОХРАНЕ АТМОСФЕРНОГО ВОЗДУХА</w:t>
      </w:r>
    </w:p>
    <w:p w:rsidR="00534EE7" w:rsidRDefault="00534EE7">
      <w:pPr>
        <w:pStyle w:val="ConsPlusTitle"/>
        <w:jc w:val="center"/>
      </w:pPr>
      <w:r>
        <w:t>НА ТЕРРИТОРИИ КИРОВСКОЙ ОБЛАСТИ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jc w:val="right"/>
      </w:pPr>
      <w:r>
        <w:t>Принят</w:t>
      </w:r>
    </w:p>
    <w:p w:rsidR="00534EE7" w:rsidRDefault="00534EE7">
      <w:pPr>
        <w:pStyle w:val="ConsPlusNormal"/>
        <w:jc w:val="right"/>
      </w:pPr>
      <w:r>
        <w:t>Законодательным Собранием</w:t>
      </w:r>
    </w:p>
    <w:p w:rsidR="00534EE7" w:rsidRDefault="00534EE7">
      <w:pPr>
        <w:pStyle w:val="ConsPlusNormal"/>
        <w:jc w:val="right"/>
      </w:pPr>
      <w:r>
        <w:t>Кировской области</w:t>
      </w:r>
    </w:p>
    <w:p w:rsidR="00534EE7" w:rsidRDefault="00534EE7">
      <w:pPr>
        <w:pStyle w:val="ConsPlusNormal"/>
        <w:jc w:val="right"/>
      </w:pPr>
      <w:r>
        <w:t>30 октября 2008 года</w:t>
      </w:r>
    </w:p>
    <w:p w:rsidR="00534EE7" w:rsidRDefault="005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E7" w:rsidRDefault="005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EE7" w:rsidRDefault="00534EE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534EE7" w:rsidRDefault="005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6" w:history="1">
              <w:r>
                <w:rPr>
                  <w:color w:val="0000FF"/>
                </w:rPr>
                <w:t>N 137-ЗО</w:t>
              </w:r>
            </w:hyperlink>
            <w:r>
              <w:rPr>
                <w:color w:val="392C69"/>
              </w:rPr>
              <w:t xml:space="preserve">, от 01.11.2012 </w:t>
            </w:r>
            <w:hyperlink r:id="rId7" w:history="1">
              <w:r>
                <w:rPr>
                  <w:color w:val="0000FF"/>
                </w:rPr>
                <w:t>N 209-ЗО</w:t>
              </w:r>
            </w:hyperlink>
            <w:r>
              <w:rPr>
                <w:color w:val="392C69"/>
              </w:rPr>
              <w:t xml:space="preserve">, от 05.03.2015 </w:t>
            </w:r>
            <w:hyperlink r:id="rId8" w:history="1">
              <w:r>
                <w:rPr>
                  <w:color w:val="0000FF"/>
                </w:rPr>
                <w:t>N 511-ЗО</w:t>
              </w:r>
            </w:hyperlink>
            <w:r>
              <w:rPr>
                <w:color w:val="392C69"/>
              </w:rPr>
              <w:t>,</w:t>
            </w:r>
          </w:p>
          <w:p w:rsidR="00534EE7" w:rsidRDefault="005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9" w:history="1">
              <w:r>
                <w:rPr>
                  <w:color w:val="0000FF"/>
                </w:rPr>
                <w:t>N 49-ЗО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1. Задачи и назначение Закона об охране атмосферного воздуха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 (далее - Федеральный закон) регулирует правоотношения в сфере охраны атмосферного воздуха на территории Кировской области в пределах полномочий органов государственной власти Кировской области.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 xml:space="preserve">2. Основные понятия, применяемые в настоящем Законе, используются в значениях, определенных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>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2. Полномочия Законодательного Собрания Кировской области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r>
        <w:t>К полномочиям Законодательного Собрания Кировской области в сфере охраны атмосферного воздуха относятся: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1) принятие законов Кировской области в сфере охраны атмосферного воздуха, контроль за их исполнением;</w:t>
      </w:r>
    </w:p>
    <w:p w:rsidR="00534EE7" w:rsidRDefault="00534EE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Кировской области от 04.04.2012 N 137-ЗО)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2) утверждение в составе областного бюджета расходов на реализацию программ в сфере охраны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Кировской области от 04.04.2012 N 137-ЗО;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законодательством Российской Федерации и Кировской области.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3. Полномочия Правительства Кировской области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r>
        <w:t>К полномочиям Правительства Кировской области в сфере охраны атмосферного воздуха относятся: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lastRenderedPageBreak/>
        <w:t>1) принятие в соответствии с законодательством Российской Федерации и Кировской области нормативных правовых актов в сфере охраны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bookmarkStart w:id="0" w:name="P38"/>
      <w:bookmarkEnd w:id="0"/>
      <w:r>
        <w:t>2) утверждение и реализация государственных программ Кировской области в сфере охраны атмосферного воздуха;</w:t>
      </w:r>
    </w:p>
    <w:p w:rsidR="00534EE7" w:rsidRDefault="00534EE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05.03.2015 N 511-ЗО)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3) введение ограничений на въезд транспортных и иных передвижных средств в населенные пункты, места отдыха и туризма на особо охраняемых природных территориях и регулирование передвижения транспортных и иных передвижных средств на указанных территориях;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4) введение на территории Кировской области ограничений на использование нефтепродуктов и других видов топлива, сжигание которых приводит к загрязнению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5) стимулирование производства и применения экологически безопасных видов топлива и других энергоносителей;</w:t>
      </w:r>
    </w:p>
    <w:p w:rsidR="00534EE7" w:rsidRDefault="00534EE7">
      <w:pPr>
        <w:pStyle w:val="ConsPlusNonformat"/>
        <w:spacing w:before="200"/>
        <w:jc w:val="both"/>
      </w:pPr>
      <w:r>
        <w:t xml:space="preserve">     1</w:t>
      </w:r>
    </w:p>
    <w:p w:rsidR="00534EE7" w:rsidRDefault="00534EE7">
      <w:pPr>
        <w:pStyle w:val="ConsPlusNonformat"/>
        <w:jc w:val="both"/>
      </w:pPr>
      <w:r>
        <w:t xml:space="preserve">    5 ) установление целевых показателей объема или массы выбросов  вредных</w:t>
      </w:r>
    </w:p>
    <w:p w:rsidR="00534EE7" w:rsidRDefault="00534EE7">
      <w:pPr>
        <w:pStyle w:val="ConsPlusNonformat"/>
        <w:jc w:val="both"/>
      </w:pPr>
      <w:r>
        <w:t>(загрязняющих) веществ в атмосферный воздух на территории Кировской области</w:t>
      </w:r>
    </w:p>
    <w:p w:rsidR="00534EE7" w:rsidRDefault="00534EE7">
      <w:pPr>
        <w:pStyle w:val="ConsPlusNonformat"/>
        <w:jc w:val="both"/>
      </w:pPr>
      <w:r>
        <w:t>и сроков их снижения;</w:t>
      </w:r>
    </w:p>
    <w:p w:rsidR="00534EE7" w:rsidRDefault="00534EE7">
      <w:pPr>
        <w:pStyle w:val="ConsPlusNonformat"/>
        <w:jc w:val="both"/>
      </w:pPr>
      <w:r>
        <w:t xml:space="preserve">     1</w:t>
      </w:r>
    </w:p>
    <w:p w:rsidR="00534EE7" w:rsidRDefault="00534EE7">
      <w:pPr>
        <w:pStyle w:val="ConsPlusNonformat"/>
        <w:jc w:val="both"/>
      </w:pPr>
      <w:r>
        <w:t xml:space="preserve">(п. 5 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Кировской области от 05.03.2015 N 511-ЗО)</w:t>
      </w:r>
    </w:p>
    <w:p w:rsidR="00534EE7" w:rsidRDefault="00534EE7">
      <w:pPr>
        <w:pStyle w:val="ConsPlusNormal"/>
        <w:ind w:firstLine="540"/>
        <w:jc w:val="both"/>
      </w:pPr>
      <w:r>
        <w:t>6) осуществление иных полномочий, предусмотренных законодательством Российской Федерации и Кировской области.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Кировской области</w:t>
      </w:r>
    </w:p>
    <w:p w:rsidR="00534EE7" w:rsidRDefault="00534EE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Кировской области от 06.03.2017 N 49-ЗО)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r>
        <w:t>К полномочиям исполнительных органов государственной власти Кировской области в сфере охраны атмосферного воздуха относятся:</w:t>
      </w:r>
    </w:p>
    <w:p w:rsidR="00534EE7" w:rsidRDefault="00534EE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Кировской области от 06.03.2017 N 49-ЗО)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1) участие в проведении государственной политики в сфере охраны атмосферного воздуха на территории Кировской области;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2) разработка в соответствии с законодательством Российской Федерации и Кировской области проектов нормативных правовых актов в сфере охраны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3) 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4) разработка и реализация государственных программ Кировской области, направленных, в том числе, на уменьшение выбросов вредных (загрязняющих) веществ в атмосферный воздух, сокращение использования нефтепродуктов и других видов топлива, сжигание которых приводит к загрязнению атмосферного воздуха, а также на стимулирование производства и применения экологически безопасных видов топлива и других энергоносителей;</w:t>
      </w:r>
    </w:p>
    <w:p w:rsidR="00534EE7" w:rsidRDefault="00534EE7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Кировской области от 06.03.2017 N 49-ЗО)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5) 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534EE7" w:rsidRDefault="00534EE7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от 04.04.2012 N 137-ЗО)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lastRenderedPageBreak/>
        <w:t>6) осуществление мер по уменьшению выбросов вредных (загрязняющих) веществ в атмосферный воздух при эксплуатации транспортных и иных передвижных средств;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7) 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воздуха, осуществляемого исполнительным органом государственной власти Кировской области в сфере охраны атмосферного воздуха;</w:t>
      </w:r>
    </w:p>
    <w:p w:rsidR="00534EE7" w:rsidRDefault="00534EE7">
      <w:pPr>
        <w:pStyle w:val="ConsPlusNormal"/>
        <w:jc w:val="both"/>
      </w:pPr>
      <w:r>
        <w:t xml:space="preserve">(в ред. Законов Кировской области от 04.04.2012 </w:t>
      </w:r>
      <w:hyperlink r:id="rId20" w:history="1">
        <w:r>
          <w:rPr>
            <w:color w:val="0000FF"/>
          </w:rPr>
          <w:t>N 137-ЗО</w:t>
        </w:r>
      </w:hyperlink>
      <w:r>
        <w:t xml:space="preserve">, от 01.11.2012 </w:t>
      </w:r>
      <w:hyperlink r:id="rId21" w:history="1">
        <w:r>
          <w:rPr>
            <w:color w:val="0000FF"/>
          </w:rPr>
          <w:t>N 209-ЗО</w:t>
        </w:r>
      </w:hyperlink>
      <w:r>
        <w:t>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8) участие в организации и проведении государственного мониторинга атмосферного воздуха на территории Кировской области;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9) 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10) установление сроков поэтапного достижения предельно допустимых выбросов вредных (загрязняющих) веществ в атмосферный воздух по представлению территориального органа специально уполномоченного федерального органа исполнительной власти в области охраны атмосферного воздуха на территории Кировской области;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11) выдача разрешений на выброс вредных (загрязняющих) веществ в атмосферный воздух стационарными источниками, за исключением объектов, подлежащих федеральному государственному экологическому надзору;</w:t>
      </w:r>
    </w:p>
    <w:p w:rsidR="00534EE7" w:rsidRDefault="00534EE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Кировской области от 04.04.2012 N 137-ЗО)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12) организация в порядке, определенном Правительством области, работы в городских и иных поселениях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Кировской области от 06.03.2017 N 49-ЗО;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14) 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15) осуществление иных полномочий, предусмотренных законодательством Российской Федерации и Кировской области.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5. Экономическое стимулирование деятельности по охране атмосферного воздуха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bookmarkStart w:id="1" w:name="P78"/>
      <w:bookmarkEnd w:id="1"/>
      <w:r>
        <w:t>1. Правительство Кировской области вправе осуществлять экономическое стимулирование юридических лиц и индивидуальных предпринимателей, выполняющих: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1) разработку, внедрение и совершенствование технологических процессов, приводящих к снижению выбросов вредных (загрязняющих) веществ в атмосферный воздух или снижению воздействия физических факторов до гигиенических нормативов;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2) производство и использование топлива, уменьшающего выбросы вредных (загрязняющих) веществ в атмосферный воздух.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 xml:space="preserve">2. Экономическое стимулирование юридических лиц и индивидуальных предпринимателей, осуществляющих мероприятия, указанные в </w:t>
      </w:r>
      <w:hyperlink w:anchor="P78" w:history="1">
        <w:r>
          <w:rPr>
            <w:color w:val="0000FF"/>
          </w:rPr>
          <w:t>части 1</w:t>
        </w:r>
      </w:hyperlink>
      <w:r>
        <w:t xml:space="preserve"> настоящей статьи, может производиться в форме: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t>1) предоставления государственных гарантий Кировской области;</w:t>
      </w:r>
    </w:p>
    <w:p w:rsidR="00534EE7" w:rsidRDefault="00534EE7">
      <w:pPr>
        <w:pStyle w:val="ConsPlusNormal"/>
        <w:spacing w:before="220"/>
        <w:ind w:firstLine="540"/>
        <w:jc w:val="both"/>
      </w:pPr>
      <w:r>
        <w:lastRenderedPageBreak/>
        <w:t>2) в иных формах, не противоречащих законодательству Российской Федерации.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пункта 2 статьи 3</w:t>
        </w:r>
      </w:hyperlink>
      <w:r>
        <w:t>, который вступает в силу с 1 января 2009 года.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jc w:val="right"/>
      </w:pPr>
      <w:r>
        <w:t>Губернатор</w:t>
      </w:r>
    </w:p>
    <w:p w:rsidR="00534EE7" w:rsidRDefault="00534EE7">
      <w:pPr>
        <w:pStyle w:val="ConsPlusNormal"/>
        <w:jc w:val="right"/>
      </w:pPr>
      <w:r>
        <w:t>Кировской области</w:t>
      </w:r>
    </w:p>
    <w:p w:rsidR="00534EE7" w:rsidRDefault="00534EE7">
      <w:pPr>
        <w:pStyle w:val="ConsPlusNormal"/>
        <w:jc w:val="right"/>
      </w:pPr>
      <w:r>
        <w:t>Н.И.ШАКЛЕИН</w:t>
      </w:r>
    </w:p>
    <w:p w:rsidR="00534EE7" w:rsidRDefault="00534EE7">
      <w:pPr>
        <w:pStyle w:val="ConsPlusNormal"/>
      </w:pPr>
      <w:r>
        <w:t>г. Киров</w:t>
      </w:r>
    </w:p>
    <w:p w:rsidR="00534EE7" w:rsidRDefault="00534EE7">
      <w:pPr>
        <w:pStyle w:val="ConsPlusNormal"/>
        <w:spacing w:before="220"/>
      </w:pPr>
      <w:r>
        <w:t>12 ноября 2008 года</w:t>
      </w:r>
    </w:p>
    <w:p w:rsidR="00534EE7" w:rsidRDefault="00534EE7">
      <w:pPr>
        <w:pStyle w:val="ConsPlusNormal"/>
        <w:spacing w:before="220"/>
      </w:pPr>
      <w:r>
        <w:t>N 299-ЗО</w:t>
      </w: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jc w:val="both"/>
      </w:pPr>
    </w:p>
    <w:p w:rsidR="00534EE7" w:rsidRDefault="00534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7A6" w:rsidRDefault="008107A6">
      <w:bookmarkStart w:id="2" w:name="_GoBack"/>
      <w:bookmarkEnd w:id="2"/>
    </w:p>
    <w:sectPr w:rsidR="008107A6" w:rsidSect="0021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7"/>
    <w:rsid w:val="00534EE7"/>
    <w:rsid w:val="008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EE045EC23AF14ADD00F2AEC992110291ACBC4767962263F30C6C1E1A2B7766650116FAFA173F162DBD2CA9A6FE0E3CD9CBUBf2K" TargetMode="External"/><Relationship Id="rId13" Type="http://schemas.openxmlformats.org/officeDocument/2006/relationships/hyperlink" Target="consultantplus://offline/ref=E22C9E356E9F5AEC7CC3EE045EC23AF14ADD00F2AFCE98140C91ACBC4767962263F30C6C1E1A2B7766650612FAFA173F162DBD2CA9A6FE0E3CD9CBUBf2K" TargetMode="External"/><Relationship Id="rId18" Type="http://schemas.openxmlformats.org/officeDocument/2006/relationships/hyperlink" Target="consultantplus://offline/ref=E22C9E356E9F5AEC7CC3EE045EC23AF14ADD00F2A7CD901C0B9BF1B64F3E9A2064FC537B1953277666650319F2A5122A0775B12AB0B8F91720DBCABAU7f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2C9E356E9F5AEC7CC3EE045EC23AF14ADD00F2AFCE98140391ACBC4767962263F30C6C1E1A2B7766650014FAFA173F162DBD2CA9A6FE0E3CD9CBUBf2K" TargetMode="External"/><Relationship Id="rId7" Type="http://schemas.openxmlformats.org/officeDocument/2006/relationships/hyperlink" Target="consultantplus://offline/ref=E22C9E356E9F5AEC7CC3EE045EC23AF14ADD00F2AFCE98140391ACBC4767962263F30C6C1E1A2B7766650014FAFA173F162DBD2CA9A6FE0E3CD9CBUBf2K" TargetMode="External"/><Relationship Id="rId12" Type="http://schemas.openxmlformats.org/officeDocument/2006/relationships/hyperlink" Target="consultantplus://offline/ref=E22C9E356E9F5AEC7CC3EE045EC23AF14ADD00F2AFCE98140C91ACBC4767962263F30C6C1E1A2B7766650613FAFA173F162DBD2CA9A6FE0E3CD9CBUBf2K" TargetMode="External"/><Relationship Id="rId17" Type="http://schemas.openxmlformats.org/officeDocument/2006/relationships/hyperlink" Target="consultantplus://offline/ref=E22C9E356E9F5AEC7CC3EE045EC23AF14ADD00F2A7CD901C0B9BF1B64F3E9A2064FC537B1953277666650319F3A5122A0775B12AB0B8F91720DBCABAU7f3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C9E356E9F5AEC7CC3EE045EC23AF14ADD00F2A7CD901C0B9BF1B64F3E9A2064FC537B1953277666650319F1A5122A0775B12AB0B8F91720DBCABAU7f3K" TargetMode="External"/><Relationship Id="rId20" Type="http://schemas.openxmlformats.org/officeDocument/2006/relationships/hyperlink" Target="consultantplus://offline/ref=E22C9E356E9F5AEC7CC3EE045EC23AF14ADD00F2AFCE98140C91ACBC4767962263F30C6C1E1A2B7766650616FAFA173F162DBD2CA9A6FE0E3CD9CBUB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EE045EC23AF14ADD00F2AFCE98140C91ACBC4767962263F30C6C1E1A2B7766650611FAFA173F162DBD2CA9A6FE0E3CD9CBUBf2K" TargetMode="External"/><Relationship Id="rId11" Type="http://schemas.openxmlformats.org/officeDocument/2006/relationships/hyperlink" Target="consultantplus://offline/ref=E22C9E356E9F5AEC7CC3F00948AE66F848D759F6A4C99A4357CEF7E1106E9C7524BC552E5A172A76676E5740B5FB4B7A443EBC2CA9A4F911U3f7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2C9E356E9F5AEC7CC3EE045EC23AF14ADD00F2AEC992110291ACBC4767962263F30C6C1E1A2B7766650010FAFA173F162DBD2CA9A6FE0E3CD9CBUBf2K" TargetMode="External"/><Relationship Id="rId23" Type="http://schemas.openxmlformats.org/officeDocument/2006/relationships/hyperlink" Target="consultantplus://offline/ref=E22C9E356E9F5AEC7CC3EE045EC23AF14ADD00F2A7CD901C0B9BF1B64F3E9A2064FC537B1953277666650319F4A5122A0775B12AB0B8F91720DBCABAU7f3K" TargetMode="External"/><Relationship Id="rId10" Type="http://schemas.openxmlformats.org/officeDocument/2006/relationships/hyperlink" Target="consultantplus://offline/ref=E22C9E356E9F5AEC7CC3F00948AE66F848D759F6A4C99A4357CEF7E1106E9C7524BC552E5A172A74676E5740B5FB4B7A443EBC2CA9A4F911U3f7K" TargetMode="External"/><Relationship Id="rId19" Type="http://schemas.openxmlformats.org/officeDocument/2006/relationships/hyperlink" Target="consultantplus://offline/ref=E22C9E356E9F5AEC7CC3EE045EC23AF14ADD00F2AFCE98140C91ACBC4767962263F30C6C1E1A2B7766650614FAFA173F162DBD2CA9A6FE0E3CD9CBUB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C9E356E9F5AEC7CC3EE045EC23AF14ADD00F2A7CD901C0B9BF1B64F3E9A2064FC537B1953277666650316F8A5122A0775B12AB0B8F91720DBCABAU7f3K" TargetMode="External"/><Relationship Id="rId14" Type="http://schemas.openxmlformats.org/officeDocument/2006/relationships/hyperlink" Target="consultantplus://offline/ref=E22C9E356E9F5AEC7CC3EE045EC23AF14ADD00F2AEC992110291ACBC4767962263F30C6C1E1A2B7766650118FAFA173F162DBD2CA9A6FE0E3CD9CBUBf2K" TargetMode="External"/><Relationship Id="rId22" Type="http://schemas.openxmlformats.org/officeDocument/2006/relationships/hyperlink" Target="consultantplus://offline/ref=E22C9E356E9F5AEC7CC3EE045EC23AF14ADD00F2AFCE98140C91ACBC4767962263F30C6C1E1A2B7766650619FAFA173F162DBD2CA9A6FE0E3CD9CBUB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2019-07-17T10:31:00Z</dcterms:created>
  <dcterms:modified xsi:type="dcterms:W3CDTF">2019-07-17T10:32:00Z</dcterms:modified>
</cp:coreProperties>
</file>