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B" w:rsidRDefault="002910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06B" w:rsidRDefault="0029106B">
      <w:pPr>
        <w:pStyle w:val="ConsPlusNormal"/>
        <w:outlineLvl w:val="0"/>
      </w:pPr>
    </w:p>
    <w:p w:rsidR="0029106B" w:rsidRDefault="0029106B">
      <w:pPr>
        <w:pStyle w:val="ConsPlusTitle"/>
        <w:jc w:val="center"/>
        <w:outlineLvl w:val="0"/>
      </w:pPr>
      <w:r>
        <w:t>ПРАВИТЕЛЬСТВО КИРОВСКОЙ ОБЛАСТИ</w:t>
      </w:r>
    </w:p>
    <w:p w:rsidR="0029106B" w:rsidRDefault="0029106B">
      <w:pPr>
        <w:pStyle w:val="ConsPlusTitle"/>
        <w:jc w:val="center"/>
      </w:pPr>
    </w:p>
    <w:p w:rsidR="0029106B" w:rsidRDefault="0029106B">
      <w:pPr>
        <w:pStyle w:val="ConsPlusTitle"/>
        <w:jc w:val="center"/>
      </w:pPr>
      <w:r>
        <w:t>ПОСТАНОВЛЕНИЕ</w:t>
      </w:r>
    </w:p>
    <w:p w:rsidR="0029106B" w:rsidRDefault="0029106B">
      <w:pPr>
        <w:pStyle w:val="ConsPlusTitle"/>
        <w:jc w:val="center"/>
      </w:pPr>
      <w:r>
        <w:t>от 4 августа 2010 г. N 61/365</w:t>
      </w:r>
    </w:p>
    <w:p w:rsidR="0029106B" w:rsidRDefault="0029106B">
      <w:pPr>
        <w:pStyle w:val="ConsPlusTitle"/>
        <w:jc w:val="center"/>
      </w:pPr>
    </w:p>
    <w:p w:rsidR="0029106B" w:rsidRDefault="0029106B">
      <w:pPr>
        <w:pStyle w:val="ConsPlusTitle"/>
        <w:jc w:val="center"/>
      </w:pPr>
      <w:r>
        <w:t>О СОЗДАНИИ СИСТЕМЫ НАБЛЮДЕНИЙ ЗА СОСТОЯНИЕМ ОКРУЖАЮЩЕЙ СРЕДЫ</w:t>
      </w:r>
    </w:p>
    <w:p w:rsidR="0029106B" w:rsidRDefault="0029106B">
      <w:pPr>
        <w:pStyle w:val="ConsPlusTitle"/>
        <w:jc w:val="center"/>
      </w:pPr>
      <w:r>
        <w:t>НА УЧАСТКЕ ТЕРРИТОРИИ ВДОЛЬ РЕКИ ВЯТКА ОТ Г. СЛОБОДСКОЙ</w:t>
      </w:r>
    </w:p>
    <w:p w:rsidR="0029106B" w:rsidRDefault="0029106B">
      <w:pPr>
        <w:pStyle w:val="ConsPlusTitle"/>
        <w:jc w:val="center"/>
      </w:pPr>
      <w:r>
        <w:t>ДО Г. КИРОВ</w:t>
      </w:r>
    </w:p>
    <w:p w:rsidR="0029106B" w:rsidRDefault="00291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06B" w:rsidRDefault="00291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06B" w:rsidRDefault="002910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29106B" w:rsidRDefault="00291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13.02.2012 </w:t>
            </w:r>
            <w:hyperlink r:id="rId6" w:history="1">
              <w:r>
                <w:rPr>
                  <w:color w:val="0000FF"/>
                </w:rPr>
                <w:t>N 139/70</w:t>
              </w:r>
            </w:hyperlink>
            <w:r>
              <w:rPr>
                <w:color w:val="392C69"/>
              </w:rPr>
              <w:t xml:space="preserve">, от 11.01.2017 </w:t>
            </w:r>
            <w:hyperlink r:id="rId7" w:history="1">
              <w:r>
                <w:rPr>
                  <w:color w:val="0000FF"/>
                </w:rPr>
                <w:t>N 38/1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106B" w:rsidRDefault="0029106B">
      <w:pPr>
        <w:pStyle w:val="ConsPlusNormal"/>
        <w:jc w:val="center"/>
      </w:pPr>
    </w:p>
    <w:p w:rsidR="0029106B" w:rsidRDefault="0029106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Федерального закона от 10.01.2002 N 7-ФЗ "Об охране окружающей среды", в связи с высокой антропогенной нагрузкой и напряженной экологической обстановкой на участке территории вдоль реки Вятка от г. Слободской до г. Киров (далее - участок от г. Слободской до г. Киров), вызванной сбросом загрязненных сточных вод организаций и неорганизованным сбросом поверхностных и дренажных вод с селитебных, промышленных и сельскохозяйственных территорий, с целью своевременного выявления причин, влияющих на качество воды в реке Вятка, разработки и реализации мер по устранению этих причин и поддержания удовлетворительного состояния окружающей среды Правительство Кировской области постановляет: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3" w:history="1">
        <w:r>
          <w:rPr>
            <w:color w:val="0000FF"/>
          </w:rPr>
          <w:t>систему</w:t>
        </w:r>
      </w:hyperlink>
      <w:r>
        <w:t xml:space="preserve"> наблюдений за состоянием окружающей среды на участке территории вдоль реки Вятка от г. Слободской до г. Киров (далее - система). Прилагается.</w:t>
      </w:r>
    </w:p>
    <w:p w:rsidR="0029106B" w:rsidRDefault="00291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06B" w:rsidRDefault="0029106B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11.01.2017 N 38/1 в схему расположения пунктов (створов) системы наблюдений за состоянием окружающей среды на участке территории вдоль реки Вятка от г. Слободской до г. Киров внесены изменения.</w:t>
            </w:r>
          </w:p>
        </w:tc>
      </w:tr>
    </w:tbl>
    <w:p w:rsidR="0029106B" w:rsidRDefault="0029106B">
      <w:pPr>
        <w:pStyle w:val="ConsPlusNormal"/>
        <w:spacing w:before="280"/>
        <w:ind w:firstLine="540"/>
        <w:jc w:val="both"/>
      </w:pPr>
      <w:r>
        <w:t xml:space="preserve">2. Утвердить схему расположения пунктов (створов) </w:t>
      </w:r>
      <w:hyperlink w:anchor="P63" w:history="1">
        <w:r>
          <w:rPr>
            <w:color w:val="0000FF"/>
          </w:rPr>
          <w:t>системы</w:t>
        </w:r>
      </w:hyperlink>
      <w:r>
        <w:t xml:space="preserve"> наблюдений за состоянием окружающей среды на участке территории вдоль реки Вятка от г. Слободской до г. Киров.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3. Определить координатором </w:t>
      </w:r>
      <w:hyperlink w:anchor="P63" w:history="1">
        <w:r>
          <w:rPr>
            <w:color w:val="0000FF"/>
          </w:rPr>
          <w:t>системы</w:t>
        </w:r>
      </w:hyperlink>
      <w:r>
        <w:t xml:space="preserve"> министерство охраны окружающей среды Кировской области.</w:t>
      </w:r>
    </w:p>
    <w:p w:rsidR="0029106B" w:rsidRDefault="0029106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11.01.2017 N 38/1)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4. Министерству охраны окружающей среды Кировской области обеспечить функционирование </w:t>
      </w:r>
      <w:hyperlink w:anchor="P63" w:history="1">
        <w:r>
          <w:rPr>
            <w:color w:val="0000FF"/>
          </w:rPr>
          <w:t>системы</w:t>
        </w:r>
      </w:hyperlink>
      <w:r>
        <w:t>.</w:t>
      </w:r>
    </w:p>
    <w:p w:rsidR="0029106B" w:rsidRDefault="0029106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11.01.2017 N 38/1)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5. Определить участниками </w:t>
      </w:r>
      <w:hyperlink w:anchor="P63" w:history="1">
        <w:r>
          <w:rPr>
            <w:color w:val="0000FF"/>
          </w:rPr>
          <w:t>системы</w:t>
        </w:r>
      </w:hyperlink>
      <w:r>
        <w:t xml:space="preserve"> Кировское областное государственное бюджетное учреждение "Вятский научно-технический информационный центр мониторинга и природопользования" (Перминова Э.Ю.) и водопользователей на участке от г. Слободской до г. Киров.</w:t>
      </w:r>
    </w:p>
    <w:p w:rsidR="0029106B" w:rsidRDefault="0029106B">
      <w:pPr>
        <w:pStyle w:val="ConsPlusNormal"/>
        <w:jc w:val="both"/>
      </w:pPr>
      <w:r>
        <w:t xml:space="preserve">(в ред. постановлений Правительства Кировской области от 13.02.2012 </w:t>
      </w:r>
      <w:hyperlink r:id="rId12" w:history="1">
        <w:r>
          <w:rPr>
            <w:color w:val="0000FF"/>
          </w:rPr>
          <w:t>N 139/70</w:t>
        </w:r>
      </w:hyperlink>
      <w:r>
        <w:t xml:space="preserve">, от 11.01.2017 </w:t>
      </w:r>
      <w:hyperlink r:id="rId13" w:history="1">
        <w:r>
          <w:rPr>
            <w:color w:val="0000FF"/>
          </w:rPr>
          <w:t>N 38/1</w:t>
        </w:r>
      </w:hyperlink>
      <w:r>
        <w:t>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6. Возложить на Кировское областное государственное бюджетное учреждение "Вятский научно-технический информационный центр мониторинга и природопользования" (Перминова </w:t>
      </w:r>
      <w:r>
        <w:lastRenderedPageBreak/>
        <w:t>Э.Ю.) функции по:</w:t>
      </w:r>
    </w:p>
    <w:p w:rsidR="0029106B" w:rsidRDefault="0029106B">
      <w:pPr>
        <w:pStyle w:val="ConsPlusNormal"/>
        <w:jc w:val="both"/>
      </w:pPr>
      <w:r>
        <w:t xml:space="preserve">(в ред. постановлений Правительства Кировской области от 13.02.2012 </w:t>
      </w:r>
      <w:hyperlink r:id="rId14" w:history="1">
        <w:r>
          <w:rPr>
            <w:color w:val="0000FF"/>
          </w:rPr>
          <w:t>N 139/70</w:t>
        </w:r>
      </w:hyperlink>
      <w:r>
        <w:t xml:space="preserve">, от 11.01.2017 </w:t>
      </w:r>
      <w:hyperlink r:id="rId15" w:history="1">
        <w:r>
          <w:rPr>
            <w:color w:val="0000FF"/>
          </w:rPr>
          <w:t>N 38/1</w:t>
        </w:r>
      </w:hyperlink>
      <w:r>
        <w:t>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6.1. Осуществлению наблюдений за состоянием водоохранных зон, прибрежных защитных полос и водоохранных знаков на участке от г. Слободской до г. Киров.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6.2. Осуществлению сбора данных, поступающих от участников </w:t>
      </w:r>
      <w:hyperlink w:anchor="P63" w:history="1">
        <w:r>
          <w:rPr>
            <w:color w:val="0000FF"/>
          </w:rPr>
          <w:t>системы</w:t>
        </w:r>
      </w:hyperlink>
      <w:r>
        <w:t>, их обработке, хранению и пополнению баз данных, анализу состояния и прогнозу экологической обстановки на данном участке.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7. Кировскому областному государственному бюджетному учреждению "Вятский научно-технический информационный центр мониторинга и природопользования":</w:t>
      </w:r>
    </w:p>
    <w:p w:rsidR="0029106B" w:rsidRDefault="0029106B">
      <w:pPr>
        <w:pStyle w:val="ConsPlusNormal"/>
        <w:jc w:val="both"/>
      </w:pPr>
      <w:r>
        <w:t xml:space="preserve">(в ред. постановлений Правительства Кировской области от 13.02.2012 </w:t>
      </w:r>
      <w:hyperlink r:id="rId16" w:history="1">
        <w:r>
          <w:rPr>
            <w:color w:val="0000FF"/>
          </w:rPr>
          <w:t>N 139/70</w:t>
        </w:r>
      </w:hyperlink>
      <w:r>
        <w:t xml:space="preserve">, от 11.01.2017 </w:t>
      </w:r>
      <w:hyperlink r:id="rId17" w:history="1">
        <w:r>
          <w:rPr>
            <w:color w:val="0000FF"/>
          </w:rPr>
          <w:t>N 38/1</w:t>
        </w:r>
      </w:hyperlink>
      <w:r>
        <w:t>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7.1. Один раз в квартал представлять в министерство охраны окружающей среды Кировской области, Управление Федеральной службы по надзору в сфере защиты прав потребителей и благополучия человека по Кировской области, открытое акционерное общество "Кировские коммунальные системы", заинтересованные органы исполнительной власти области информацию об экологической обстановке на участке от г. Слободской до г. Киров.</w:t>
      </w:r>
    </w:p>
    <w:p w:rsidR="0029106B" w:rsidRDefault="0029106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11.01.2017 N 38/1)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7.2. Ежегодно, до 31 марта года, следующего за отчетным, представлять в министерство охраны окружающей среды Кировской области бюллетень об экологической обстановке на участке от г. Слободской до г. Киров.</w:t>
      </w:r>
    </w:p>
    <w:p w:rsidR="0029106B" w:rsidRDefault="0029106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11.01.2017 N 38/1)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8. Рекомендовать пользователям водных объектов, осуществляющим водопользование и деятельность на участке от г. Слободской до г. Киров: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8.1. Осуществлять наблюдение за состоянием окружающей среды (состояние водного объекта и его водоохранных зон) в соответствии с согласованными в установленном порядке программами наблюдений, в сроки и согласно показателям, указанным в </w:t>
      </w:r>
      <w:hyperlink w:anchor="P63" w:history="1">
        <w:r>
          <w:rPr>
            <w:color w:val="0000FF"/>
          </w:rPr>
          <w:t>системе</w:t>
        </w:r>
      </w:hyperlink>
      <w:r>
        <w:t>.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8.2. Обеспечить достоверность результатов наблюдений и оперативную (в течение одних суток с момента отбора проб) передачу данных наблюдений по факсимильной и электронной связи Кировскому областному государственному бюджетному учреждению "Вятский научно-технический информационный центр мониторинга и природопользования".</w:t>
      </w:r>
    </w:p>
    <w:p w:rsidR="0029106B" w:rsidRDefault="0029106B">
      <w:pPr>
        <w:pStyle w:val="ConsPlusNormal"/>
        <w:jc w:val="both"/>
      </w:pPr>
      <w:r>
        <w:t xml:space="preserve">(в ред. постановлений Правительства Кировской области от 13.02.2012 </w:t>
      </w:r>
      <w:hyperlink r:id="rId20" w:history="1">
        <w:r>
          <w:rPr>
            <w:color w:val="0000FF"/>
          </w:rPr>
          <w:t>N 139/70</w:t>
        </w:r>
      </w:hyperlink>
      <w:r>
        <w:t xml:space="preserve">, от 11.01.2017 </w:t>
      </w:r>
      <w:hyperlink r:id="rId21" w:history="1">
        <w:r>
          <w:rPr>
            <w:color w:val="0000FF"/>
          </w:rPr>
          <w:t>N 38/1</w:t>
        </w:r>
      </w:hyperlink>
      <w:r>
        <w:t>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8.3. В случае возникновения нештатных ситуаций (аварийный сброс, обнаружение значительного превышения содержания загрязняющих веществ в воде реки Вятка и ее притоков) немедленно информировать министерство охраны окружающей среды Кировской области, Кировское областное государственное бюджетное учреждение "Вятский научно-технический информационный центр мониторинга и природопользования", Управление Федеральной службы по надзору в сфере защиты прав потребителей и благополучия человека по Кировской области, открытое акционерное общество "Кировские коммунальные системы", "Кировский областной центр по гидрометеорологии и мониторингу окружающей среды - филиал Федерального государственного бюджетного учреждения "Верхне-Волжское управление по гидрометеорологии и мониторингу окружающей среды".</w:t>
      </w:r>
    </w:p>
    <w:p w:rsidR="0029106B" w:rsidRDefault="0029106B">
      <w:pPr>
        <w:pStyle w:val="ConsPlusNormal"/>
        <w:jc w:val="both"/>
      </w:pPr>
      <w:r>
        <w:t xml:space="preserve">(в ред. постановлений Правительства Кировской области от 13.02.2012 </w:t>
      </w:r>
      <w:hyperlink r:id="rId22" w:history="1">
        <w:r>
          <w:rPr>
            <w:color w:val="0000FF"/>
          </w:rPr>
          <w:t>N 139/70</w:t>
        </w:r>
      </w:hyperlink>
      <w:r>
        <w:t xml:space="preserve">, от 11.01.2017 </w:t>
      </w:r>
      <w:hyperlink r:id="rId23" w:history="1">
        <w:r>
          <w:rPr>
            <w:color w:val="0000FF"/>
          </w:rPr>
          <w:t>N 38/1</w:t>
        </w:r>
      </w:hyperlink>
      <w:r>
        <w:t>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9. Министерству охраны окружающей среды Кировской области:</w:t>
      </w:r>
    </w:p>
    <w:p w:rsidR="0029106B" w:rsidRDefault="0029106B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11.01.2017 N 38/1)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9.1.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11.01.2017 N 38/1.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9.2. Разработать и утвердить по согласованию с Управлением Федеральной службы по надзору в сфере защиты прав потребителей и благополучия человека по Кировской области и отделом водных ресурсов по Кировской области Камского бассейнового водного управления порядок наблюдений, обязательный для исполнения участниками </w:t>
      </w:r>
      <w:hyperlink w:anchor="P63" w:history="1">
        <w:r>
          <w:rPr>
            <w:color w:val="0000FF"/>
          </w:rPr>
          <w:t>системы</w:t>
        </w:r>
      </w:hyperlink>
      <w:r>
        <w:t>, на случай возникновения нештатных ситуаций природного (включая паводковый период) и техногенного характера.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9.3. Внести необходимые изменения в областную целевую </w:t>
      </w:r>
      <w:hyperlink r:id="rId26" w:history="1">
        <w:r>
          <w:rPr>
            <w:color w:val="0000FF"/>
          </w:rPr>
          <w:t>программу</w:t>
        </w:r>
      </w:hyperlink>
      <w:r>
        <w:t xml:space="preserve"> "Экология и природные ресурсы Кировской области", предусматривающие реализацию мероприятий настоящего постановления.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11.01.2017 N 38/1.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11. Департаменту информационной работы Кировской области (Урматская Е.А.) опубликовать постановление в официальных средствах массовой информации.</w:t>
      </w:r>
    </w:p>
    <w:p w:rsidR="0029106B" w:rsidRDefault="0029106B">
      <w:pPr>
        <w:pStyle w:val="ConsPlusNormal"/>
        <w:spacing w:before="220"/>
        <w:ind w:firstLine="540"/>
        <w:jc w:val="both"/>
      </w:pPr>
      <w:r>
        <w:t>12. Контроль за выполнением постановления возложить на министерство охраны окружающей среды Кировской области.</w:t>
      </w:r>
    </w:p>
    <w:p w:rsidR="0029106B" w:rsidRDefault="0029106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11.01.2017 N 38/1)</w:t>
      </w:r>
    </w:p>
    <w:p w:rsidR="0029106B" w:rsidRDefault="0029106B">
      <w:pPr>
        <w:pStyle w:val="ConsPlusNormal"/>
        <w:ind w:firstLine="540"/>
        <w:jc w:val="both"/>
      </w:pPr>
    </w:p>
    <w:p w:rsidR="0029106B" w:rsidRDefault="0029106B">
      <w:pPr>
        <w:pStyle w:val="ConsPlusNormal"/>
        <w:jc w:val="right"/>
      </w:pPr>
      <w:r>
        <w:t>Губернатор -</w:t>
      </w:r>
    </w:p>
    <w:p w:rsidR="0029106B" w:rsidRDefault="0029106B">
      <w:pPr>
        <w:pStyle w:val="ConsPlusNormal"/>
        <w:jc w:val="right"/>
      </w:pPr>
      <w:r>
        <w:t>Председатель Правительства</w:t>
      </w:r>
    </w:p>
    <w:p w:rsidR="0029106B" w:rsidRDefault="0029106B">
      <w:pPr>
        <w:pStyle w:val="ConsPlusNormal"/>
        <w:jc w:val="right"/>
      </w:pPr>
      <w:r>
        <w:t>Кировской области</w:t>
      </w:r>
    </w:p>
    <w:p w:rsidR="0029106B" w:rsidRDefault="0029106B">
      <w:pPr>
        <w:pStyle w:val="ConsPlusNormal"/>
        <w:jc w:val="right"/>
      </w:pPr>
      <w:r>
        <w:t>Н.Ю.БЕЛЫХ</w:t>
      </w:r>
    </w:p>
    <w:p w:rsidR="0029106B" w:rsidRDefault="0029106B">
      <w:pPr>
        <w:pStyle w:val="ConsPlusNormal"/>
        <w:ind w:firstLine="540"/>
        <w:jc w:val="both"/>
      </w:pPr>
    </w:p>
    <w:p w:rsidR="0029106B" w:rsidRDefault="0029106B">
      <w:pPr>
        <w:pStyle w:val="ConsPlusNormal"/>
        <w:ind w:firstLine="540"/>
        <w:jc w:val="both"/>
      </w:pPr>
    </w:p>
    <w:p w:rsidR="0029106B" w:rsidRDefault="0029106B">
      <w:pPr>
        <w:pStyle w:val="ConsPlusNormal"/>
        <w:ind w:firstLine="540"/>
        <w:jc w:val="both"/>
      </w:pPr>
    </w:p>
    <w:p w:rsidR="0029106B" w:rsidRDefault="0029106B">
      <w:pPr>
        <w:pStyle w:val="ConsPlusNormal"/>
        <w:ind w:firstLine="540"/>
        <w:jc w:val="both"/>
      </w:pPr>
    </w:p>
    <w:p w:rsidR="0029106B" w:rsidRDefault="0029106B">
      <w:pPr>
        <w:pStyle w:val="ConsPlusNormal"/>
        <w:ind w:firstLine="540"/>
        <w:jc w:val="both"/>
      </w:pPr>
    </w:p>
    <w:p w:rsidR="0029106B" w:rsidRDefault="0029106B">
      <w:pPr>
        <w:pStyle w:val="ConsPlusNormal"/>
        <w:jc w:val="right"/>
        <w:outlineLvl w:val="0"/>
      </w:pPr>
      <w:r>
        <w:t>Утверждена</w:t>
      </w:r>
    </w:p>
    <w:p w:rsidR="0029106B" w:rsidRDefault="0029106B">
      <w:pPr>
        <w:pStyle w:val="ConsPlusNormal"/>
        <w:jc w:val="right"/>
      </w:pPr>
      <w:r>
        <w:t>постановлением</w:t>
      </w:r>
    </w:p>
    <w:p w:rsidR="0029106B" w:rsidRDefault="0029106B">
      <w:pPr>
        <w:pStyle w:val="ConsPlusNormal"/>
        <w:jc w:val="right"/>
      </w:pPr>
      <w:r>
        <w:t>Правительства области</w:t>
      </w:r>
    </w:p>
    <w:p w:rsidR="0029106B" w:rsidRDefault="0029106B">
      <w:pPr>
        <w:pStyle w:val="ConsPlusNormal"/>
        <w:jc w:val="right"/>
      </w:pPr>
      <w:r>
        <w:t>от 4 августа 2010 г. N 61/365</w:t>
      </w:r>
    </w:p>
    <w:p w:rsidR="0029106B" w:rsidRDefault="0029106B">
      <w:pPr>
        <w:pStyle w:val="ConsPlusNormal"/>
        <w:jc w:val="center"/>
      </w:pPr>
    </w:p>
    <w:p w:rsidR="0029106B" w:rsidRDefault="0029106B">
      <w:pPr>
        <w:pStyle w:val="ConsPlusTitle"/>
        <w:jc w:val="center"/>
      </w:pPr>
      <w:bookmarkStart w:id="0" w:name="P63"/>
      <w:bookmarkEnd w:id="0"/>
      <w:r>
        <w:t>СИСТЕМА</w:t>
      </w:r>
    </w:p>
    <w:p w:rsidR="0029106B" w:rsidRDefault="0029106B">
      <w:pPr>
        <w:pStyle w:val="ConsPlusTitle"/>
        <w:jc w:val="center"/>
      </w:pPr>
      <w:r>
        <w:t>НАБЛЮДЕНИЙ ЗА СОСТОЯНИЕМ ОКРУЖАЮЩЕЙ СРЕДЫ НА УЧАСТКЕ</w:t>
      </w:r>
    </w:p>
    <w:p w:rsidR="0029106B" w:rsidRDefault="0029106B">
      <w:pPr>
        <w:pStyle w:val="ConsPlusTitle"/>
        <w:jc w:val="center"/>
      </w:pPr>
      <w:r>
        <w:t>ТЕРРИТОРИИ ВДОЛЬ РЕКИ ВЯТКА ОТ Г. СЛОБОДСКОЙ ДО Г. КИРОВ</w:t>
      </w:r>
    </w:p>
    <w:p w:rsidR="0029106B" w:rsidRDefault="00291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06B" w:rsidRDefault="00291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06B" w:rsidRDefault="002910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11.01.2017 N 38/1)</w:t>
            </w:r>
          </w:p>
        </w:tc>
      </w:tr>
    </w:tbl>
    <w:p w:rsidR="0029106B" w:rsidRDefault="002910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964"/>
        <w:gridCol w:w="1814"/>
        <w:gridCol w:w="2948"/>
      </w:tblGrid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N пункта (створа)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Км от устья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  <w:jc w:val="center"/>
            </w:pPr>
            <w:r>
              <w:t>Периодичность отбора проб</w:t>
            </w:r>
          </w:p>
        </w:tc>
        <w:tc>
          <w:tcPr>
            <w:tcW w:w="2948" w:type="dxa"/>
          </w:tcPr>
          <w:p w:rsidR="0029106B" w:rsidRDefault="0029106B">
            <w:pPr>
              <w:pStyle w:val="ConsPlusNormal"/>
              <w:jc w:val="center"/>
            </w:pPr>
            <w:r>
              <w:t>Перечень наблюдаемых показателей</w:t>
            </w:r>
          </w:p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29106B" w:rsidRDefault="0029106B">
            <w:pPr>
              <w:pStyle w:val="ConsPlusNormal"/>
              <w:jc w:val="center"/>
            </w:pPr>
            <w:r>
              <w:t>5</w:t>
            </w:r>
          </w:p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 xml:space="preserve">Р. Вятка, выше выпуска </w:t>
            </w:r>
            <w:r>
              <w:lastRenderedPageBreak/>
              <w:t>сточных вод (водозабор)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lastRenderedPageBreak/>
              <w:t>763,8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 xml:space="preserve">первый </w:t>
            </w:r>
            <w:r>
              <w:lastRenderedPageBreak/>
              <w:t>понедельник каждого месяца</w:t>
            </w:r>
          </w:p>
        </w:tc>
        <w:tc>
          <w:tcPr>
            <w:tcW w:w="2948" w:type="dxa"/>
            <w:vMerge w:val="restart"/>
          </w:tcPr>
          <w:p w:rsidR="0029106B" w:rsidRDefault="0029106B">
            <w:pPr>
              <w:pStyle w:val="ConsPlusNormal"/>
            </w:pPr>
            <w:r>
              <w:lastRenderedPageBreak/>
              <w:t>растворенный кислород;</w:t>
            </w:r>
          </w:p>
          <w:p w:rsidR="0029106B" w:rsidRDefault="0029106B">
            <w:pPr>
              <w:pStyle w:val="ConsPlusNormal"/>
            </w:pPr>
            <w:r>
              <w:lastRenderedPageBreak/>
              <w:t>химическое потребление кислорода (ХПК);</w:t>
            </w:r>
          </w:p>
          <w:p w:rsidR="0029106B" w:rsidRDefault="0029106B">
            <w:pPr>
              <w:pStyle w:val="ConsPlusNormal"/>
            </w:pPr>
            <w:r>
              <w:t>фенолы;</w:t>
            </w:r>
          </w:p>
          <w:p w:rsidR="0029106B" w:rsidRDefault="0029106B">
            <w:pPr>
              <w:pStyle w:val="ConsPlusNormal"/>
            </w:pPr>
            <w:r>
              <w:t>нефтепродукты;</w:t>
            </w:r>
          </w:p>
          <w:p w:rsidR="0029106B" w:rsidRDefault="0029106B">
            <w:pPr>
              <w:pStyle w:val="ConsPlusNormal"/>
            </w:pPr>
            <w:r>
              <w:t xml:space="preserve">нитрит-ионы </w:t>
            </w:r>
            <w:r w:rsidRPr="00EC0387">
              <w:rPr>
                <w:position w:val="-8"/>
              </w:rPr>
              <w:pict>
                <v:shape id="_x0000_i1025" style="width:36pt;height:19.5pt" coordsize="" o:spt="100" adj="0,,0" path="" filled="f" stroked="f">
                  <v:stroke joinstyle="miter"/>
                  <v:imagedata r:id="rId30" o:title="base_23792_109478_32768"/>
                  <v:formulas/>
                  <v:path o:connecttype="segments"/>
                </v:shape>
              </w:pict>
            </w:r>
            <w:r>
              <w:t>;</w:t>
            </w:r>
          </w:p>
          <w:p w:rsidR="0029106B" w:rsidRDefault="0029106B">
            <w:pPr>
              <w:pStyle w:val="ConsPlusNormal"/>
            </w:pPr>
            <w:r>
              <w:t xml:space="preserve">нитрат-ионы </w:t>
            </w:r>
            <w:r w:rsidRPr="00EC0387">
              <w:rPr>
                <w:position w:val="-9"/>
              </w:rPr>
              <w:pict>
                <v:shape id="_x0000_i1026" style="width:36pt;height:21pt" coordsize="" o:spt="100" adj="0,,0" path="" filled="f" stroked="f">
                  <v:stroke joinstyle="miter"/>
                  <v:imagedata r:id="rId31" o:title="base_23792_109478_32769"/>
                  <v:formulas/>
                  <v:path o:connecttype="segments"/>
                </v:shape>
              </w:pict>
            </w:r>
            <w:r>
              <w:t>;</w:t>
            </w:r>
          </w:p>
          <w:p w:rsidR="0029106B" w:rsidRDefault="0029106B">
            <w:pPr>
              <w:pStyle w:val="ConsPlusNormal"/>
            </w:pPr>
            <w:r>
              <w:t xml:space="preserve">аммоний-ион </w:t>
            </w:r>
            <w:r w:rsidRPr="00EC0387">
              <w:rPr>
                <w:position w:val="-8"/>
              </w:rPr>
              <w:pict>
                <v:shape id="_x0000_i1027" style="width:37.5pt;height:19.5pt" coordsize="" o:spt="100" adj="0,,0" path="" filled="f" stroked="f">
                  <v:stroke joinstyle="miter"/>
                  <v:imagedata r:id="rId32" o:title="base_23792_109478_32770"/>
                  <v:formulas/>
                  <v:path o:connecttype="segments"/>
                </v:shape>
              </w:pict>
            </w:r>
            <w:r>
              <w:t>;</w:t>
            </w:r>
          </w:p>
          <w:p w:rsidR="0029106B" w:rsidRDefault="0029106B">
            <w:pPr>
              <w:pStyle w:val="ConsPlusNormal"/>
            </w:pPr>
            <w:r>
              <w:t>железо общее;</w:t>
            </w:r>
          </w:p>
          <w:p w:rsidR="0029106B" w:rsidRDefault="0029106B">
            <w:pPr>
              <w:pStyle w:val="ConsPlusNormal"/>
            </w:pPr>
            <w:r>
              <w:t>хлориды;</w:t>
            </w:r>
          </w:p>
          <w:p w:rsidR="0029106B" w:rsidRDefault="0029106B">
            <w:pPr>
              <w:pStyle w:val="ConsPlusNormal"/>
            </w:pPr>
            <w:r>
              <w:t>сульфаты;</w:t>
            </w:r>
          </w:p>
          <w:p w:rsidR="0029106B" w:rsidRDefault="0029106B">
            <w:pPr>
              <w:pStyle w:val="ConsPlusNormal"/>
            </w:pPr>
            <w:r>
              <w:t>общая минерализация (сухой остаток);</w:t>
            </w:r>
          </w:p>
          <w:p w:rsidR="0029106B" w:rsidRDefault="0029106B">
            <w:pPr>
              <w:pStyle w:val="ConsPlusNormal"/>
            </w:pPr>
            <w:r>
              <w:t>уровень воды в реке (на водозаборах одновременно с отбором проб)</w:t>
            </w:r>
          </w:p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выше и ниже выпуска сточных вод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761,7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первый, третий понедельник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выше и ниже выпуска сточных вод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761,4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третий, четвертый понедельник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ниже выпуска сточных вод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760,9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четвертый понедельник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Чепца, г. Кирово-Чепецк (водозабор)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второй вторник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выше Ивановской протоки (водозабор)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первый, третий вторник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Озеро Ивановское, выше выпуска сточных вод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первый, третий вторник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Озеро Ивановское, ниже выпуска сточных вод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первый, третий вторник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ниже Ивановской протоки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третий вторник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Грунтовые воды на загрязненной территории (по отдельной программе)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</w:pP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ежеквартально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Озера Бобровое, Березовое (по отдельной программе)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</w:pP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два раза в год до и после весеннего паводка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Просница, выше впадения р. Елховка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14" w:type="dxa"/>
            <w:vMerge w:val="restart"/>
          </w:tcPr>
          <w:p w:rsidR="0029106B" w:rsidRDefault="0029106B">
            <w:pPr>
              <w:pStyle w:val="ConsPlusNormal"/>
            </w:pPr>
            <w:r>
              <w:t>второй вторник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Просница, ниже впадения р. Елховка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14" w:type="dxa"/>
            <w:vMerge/>
          </w:tcPr>
          <w:p w:rsidR="0029106B" w:rsidRDefault="0029106B"/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выше устья р. Просница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814" w:type="dxa"/>
            <w:vMerge w:val="restart"/>
          </w:tcPr>
          <w:p w:rsidR="0029106B" w:rsidRDefault="0029106B">
            <w:pPr>
              <w:pStyle w:val="ConsPlusNormal"/>
            </w:pPr>
            <w:r>
              <w:t>второй вторник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ниже устья р. Просница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814" w:type="dxa"/>
            <w:vMerge/>
          </w:tcPr>
          <w:p w:rsidR="0029106B" w:rsidRDefault="0029106B"/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выше устья р. Чумовица (водозабор)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вторая среда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Чумовица, выше выпуска сточных вод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вторая среда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Чумовица, ниже выпуска сточных вод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вторая среда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водозабор г. Кирова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ежедекадно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ниже старого моста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второй четверг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ТЭЦ-4 (водозабор)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третий четверг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выше выпуска ОАО "ККС"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681,5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первый четверг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Вятка, ниже выпуска ОАО "ККС"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680,5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первый четверг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Бузарка, выше выпуска сточных вод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первая среда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  <w:tr w:rsidR="0029106B">
        <w:tc>
          <w:tcPr>
            <w:tcW w:w="850" w:type="dxa"/>
          </w:tcPr>
          <w:p w:rsidR="0029106B" w:rsidRDefault="0029106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</w:tcPr>
          <w:p w:rsidR="0029106B" w:rsidRDefault="0029106B">
            <w:pPr>
              <w:pStyle w:val="ConsPlusNormal"/>
            </w:pPr>
            <w:r>
              <w:t>Р. Бузарка, ниже выпуска сточных вод</w:t>
            </w:r>
          </w:p>
        </w:tc>
        <w:tc>
          <w:tcPr>
            <w:tcW w:w="964" w:type="dxa"/>
          </w:tcPr>
          <w:p w:rsidR="0029106B" w:rsidRDefault="0029106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814" w:type="dxa"/>
          </w:tcPr>
          <w:p w:rsidR="0029106B" w:rsidRDefault="0029106B">
            <w:pPr>
              <w:pStyle w:val="ConsPlusNormal"/>
            </w:pPr>
            <w:r>
              <w:t>первая среда каждого месяца</w:t>
            </w:r>
          </w:p>
        </w:tc>
        <w:tc>
          <w:tcPr>
            <w:tcW w:w="2948" w:type="dxa"/>
            <w:vMerge/>
          </w:tcPr>
          <w:p w:rsidR="0029106B" w:rsidRDefault="0029106B"/>
        </w:tc>
      </w:tr>
    </w:tbl>
    <w:p w:rsidR="0029106B" w:rsidRDefault="0029106B">
      <w:pPr>
        <w:pStyle w:val="ConsPlusNormal"/>
        <w:ind w:firstLine="540"/>
        <w:jc w:val="both"/>
      </w:pPr>
    </w:p>
    <w:p w:rsidR="0029106B" w:rsidRDefault="0029106B">
      <w:pPr>
        <w:pStyle w:val="ConsPlusNormal"/>
        <w:ind w:firstLine="540"/>
        <w:jc w:val="both"/>
      </w:pPr>
    </w:p>
    <w:p w:rsidR="0029106B" w:rsidRDefault="00291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8B4" w:rsidRDefault="006F08B4">
      <w:bookmarkStart w:id="1" w:name="_GoBack"/>
      <w:bookmarkEnd w:id="1"/>
    </w:p>
    <w:sectPr w:rsidR="006F08B4" w:rsidSect="00D0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B"/>
    <w:rsid w:val="0029106B"/>
    <w:rsid w:val="00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D3432669A9E25F48976BFFD3C6E5B937833FEBA9E929C186DD55C01A568DBCE8B29786638EEAB60550DB82DC8E7F9A82E5E90197DF047d9S8M" TargetMode="External"/><Relationship Id="rId13" Type="http://schemas.openxmlformats.org/officeDocument/2006/relationships/hyperlink" Target="consultantplus://offline/ref=A75D3432669A9E25F48968B2EB50325291736CF2BE9F90CE4039D30B5EF56E8E8ECB2F2D257CE6A9635E59E86996BEA9EB6553960061F0418F5064CDd6SDM" TargetMode="External"/><Relationship Id="rId18" Type="http://schemas.openxmlformats.org/officeDocument/2006/relationships/hyperlink" Target="consultantplus://offline/ref=A75D3432669A9E25F48968B2EB50325291736CF2BE9F90CE4039D30B5EF56E8E8ECB2F2D257CE6A9635E59E86A96BEA9EB6553960061F0418F5064CDd6SDM" TargetMode="External"/><Relationship Id="rId26" Type="http://schemas.openxmlformats.org/officeDocument/2006/relationships/hyperlink" Target="consultantplus://offline/ref=A75D3432669A9E25F48968B2EB50325291736CF2BB9B9CCF40328E0156AC628C89C4703A2235EAA8635E58EA62C9BBBCFA3D5F90197FF758935265dCS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5D3432669A9E25F48968B2EB50325291736CF2BE9F90CE4039D30B5EF56E8E8ECB2F2D257CE6A9635E59E86C96BEA9EB6553960061F0418F5064CDd6SD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75D3432669A9E25F48968B2EB50325291736CF2BE9F90CE4039D30B5EF56E8E8ECB2F2D257CE6A9635E59E96C96BEA9EB6553960061F0418F5064CDd6SDM" TargetMode="External"/><Relationship Id="rId12" Type="http://schemas.openxmlformats.org/officeDocument/2006/relationships/hyperlink" Target="consultantplus://offline/ref=A75D3432669A9E25F48968B2EB50325291736CF2BA9C98CD46328E0156AC628C89C4703A2235EAA8635E59EF62C9BBBCFA3D5F90197FF758935265dCS5M" TargetMode="External"/><Relationship Id="rId17" Type="http://schemas.openxmlformats.org/officeDocument/2006/relationships/hyperlink" Target="consultantplus://offline/ref=A75D3432669A9E25F48968B2EB50325291736CF2BE9F90CE4039D30B5EF56E8E8ECB2F2D257CE6A9635E59E86896BEA9EB6553960061F0418F5064CDd6SDM" TargetMode="External"/><Relationship Id="rId25" Type="http://schemas.openxmlformats.org/officeDocument/2006/relationships/hyperlink" Target="consultantplus://offline/ref=A75D3432669A9E25F48968B2EB50325291736CF2BE9F90CE4039D30B5EF56E8E8ECB2F2D257CE6A9635E59E86096BEA9EB6553960061F0418F5064CDd6SD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5D3432669A9E25F48968B2EB50325291736CF2BA9C98CD46328E0156AC628C89C4703A2235EAA8635E59EF62C9BBBCFA3D5F90197FF758935265dCS5M" TargetMode="External"/><Relationship Id="rId20" Type="http://schemas.openxmlformats.org/officeDocument/2006/relationships/hyperlink" Target="consultantplus://offline/ref=A75D3432669A9E25F48968B2EB50325291736CF2BA9C98CD46328E0156AC628C89C4703A2235EAA8635E59EF62C9BBBCFA3D5F90197FF758935265dCS5M" TargetMode="External"/><Relationship Id="rId29" Type="http://schemas.openxmlformats.org/officeDocument/2006/relationships/hyperlink" Target="consultantplus://offline/ref=A75D3432669A9E25F48968B2EB50325291736CF2BE9F90CE4039D30B5EF56E8E8ECB2F2D257CE6A9635E59E96F96BEA9EB6553960061F0418F5064CDd6S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D3432669A9E25F48968B2EB50325291736CF2BA9C98CD46328E0156AC628C89C4703A2235EAA8635E59EC62C9BBBCFA3D5F90197FF758935265dCS5M" TargetMode="External"/><Relationship Id="rId11" Type="http://schemas.openxmlformats.org/officeDocument/2006/relationships/hyperlink" Target="consultantplus://offline/ref=A75D3432669A9E25F48968B2EB50325291736CF2BE9F90CE4039D30B5EF56E8E8ECB2F2D257CE6A9635E59E96096BEA9EB6553960061F0418F5064CDd6SDM" TargetMode="External"/><Relationship Id="rId24" Type="http://schemas.openxmlformats.org/officeDocument/2006/relationships/hyperlink" Target="consultantplus://offline/ref=A75D3432669A9E25F48968B2EB50325291736CF2BE9F90CE4039D30B5EF56E8E8ECB2F2D257CE6A9635E59E86E96BEA9EB6553960061F0418F5064CDd6SDM" TargetMode="External"/><Relationship Id="rId32" Type="http://schemas.openxmlformats.org/officeDocument/2006/relationships/image" Target="media/image3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5D3432669A9E25F48968B2EB50325291736CF2BE9F90CE4039D30B5EF56E8E8ECB2F2D257CE6A9635E59E86996BEA9EB6553960061F0418F5064CDd6SDM" TargetMode="External"/><Relationship Id="rId23" Type="http://schemas.openxmlformats.org/officeDocument/2006/relationships/hyperlink" Target="consultantplus://offline/ref=A75D3432669A9E25F48968B2EB50325291736CF2BE9F90CE4039D30B5EF56E8E8ECB2F2D257CE6A9635E59E86F96BEA9EB6553960061F0418F5064CDd6SDM" TargetMode="External"/><Relationship Id="rId28" Type="http://schemas.openxmlformats.org/officeDocument/2006/relationships/hyperlink" Target="consultantplus://offline/ref=A75D3432669A9E25F48968B2EB50325291736CF2BE9F90CE4039D30B5EF56E8E8ECB2F2D257CE6A9635E59EB6896BEA9EB6553960061F0418F5064CDd6SDM" TargetMode="External"/><Relationship Id="rId10" Type="http://schemas.openxmlformats.org/officeDocument/2006/relationships/hyperlink" Target="consultantplus://offline/ref=A75D3432669A9E25F48968B2EB50325291736CF2BE9F90CE4039D30B5EF56E8E8ECB2F2D257CE6A9635E59E96196BEA9EB6553960061F0418F5064CDd6SDM" TargetMode="External"/><Relationship Id="rId19" Type="http://schemas.openxmlformats.org/officeDocument/2006/relationships/hyperlink" Target="consultantplus://offline/ref=A75D3432669A9E25F48968B2EB50325291736CF2BE9F90CE4039D30B5EF56E8E8ECB2F2D257CE6A9635E59E86A96BEA9EB6553960061F0418F5064CDd6SDM" TargetMode="External"/><Relationship Id="rId31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5D3432669A9E25F48968B2EB50325291736CF2BE9F90CE4039D30B5EF56E8E8ECB2F2D257CE6A9635E59E96E96BEA9EB6553960061F0418F5064CDd6SDM" TargetMode="External"/><Relationship Id="rId14" Type="http://schemas.openxmlformats.org/officeDocument/2006/relationships/hyperlink" Target="consultantplus://offline/ref=A75D3432669A9E25F48968B2EB50325291736CF2BA9C98CD46328E0156AC628C89C4703A2235EAA8635E59EF62C9BBBCFA3D5F90197FF758935265dCS5M" TargetMode="External"/><Relationship Id="rId22" Type="http://schemas.openxmlformats.org/officeDocument/2006/relationships/hyperlink" Target="consultantplus://offline/ref=A75D3432669A9E25F48968B2EB50325291736CF2BA9C98CD46328E0156AC628C89C4703A2235EAA8635E59EF62C9BBBCFA3D5F90197FF758935265dCS5M" TargetMode="External"/><Relationship Id="rId27" Type="http://schemas.openxmlformats.org/officeDocument/2006/relationships/hyperlink" Target="consultantplus://offline/ref=A75D3432669A9E25F48968B2EB50325291736CF2BE9F90CE4039D30B5EF56E8E8ECB2F2D257CE6A9635E59EB6996BEA9EB6553960061F0418F5064CDd6SDM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2019-07-17T12:18:00Z</dcterms:created>
  <dcterms:modified xsi:type="dcterms:W3CDTF">2019-07-17T12:18:00Z</dcterms:modified>
</cp:coreProperties>
</file>